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AB" w:rsidRPr="00DD53DC" w:rsidRDefault="00687DAB" w:rsidP="000203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DD53DC">
        <w:rPr>
          <w:b/>
          <w:color w:val="000000"/>
          <w:sz w:val="32"/>
          <w:szCs w:val="32"/>
        </w:rPr>
        <w:t>А ты умеешь пользоваться огнетушителем?</w:t>
      </w:r>
    </w:p>
    <w:p w:rsidR="00687DAB" w:rsidRPr="00020330" w:rsidRDefault="00687DAB" w:rsidP="00687D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D53DC" w:rsidRPr="00020330" w:rsidRDefault="00DD53DC" w:rsidP="00DD53D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0330">
        <w:rPr>
          <w:color w:val="000000"/>
          <w:sz w:val="28"/>
          <w:szCs w:val="28"/>
        </w:rPr>
        <w:t>Огнетушители не только позволяют в течение кратчайшего времени потушить</w:t>
      </w:r>
      <w:r>
        <w:rPr>
          <w:color w:val="000000"/>
          <w:sz w:val="28"/>
          <w:szCs w:val="28"/>
        </w:rPr>
        <w:t xml:space="preserve"> возгорание</w:t>
      </w:r>
      <w:r w:rsidRPr="00020330">
        <w:rPr>
          <w:color w:val="000000"/>
          <w:sz w:val="28"/>
          <w:szCs w:val="28"/>
        </w:rPr>
        <w:t>, но и дают возможность предотвратить стремительное распространение пламени.</w:t>
      </w:r>
    </w:p>
    <w:p w:rsidR="00DD53DC" w:rsidRPr="00020330" w:rsidRDefault="00DD53DC" w:rsidP="00DD53D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0330">
        <w:rPr>
          <w:color w:val="000000"/>
          <w:sz w:val="28"/>
          <w:szCs w:val="28"/>
        </w:rPr>
        <w:t xml:space="preserve">Каждый человек должен знать, как устроен и действует огнетушитель, а также уметь обращаться с ним. В начальной стадии пожара огнетушитель может спасти жизнь и имущество, когда требуется потушить небольшое возгорание или удержать распространение пожара до прибытия пожарных подразделений. </w:t>
      </w:r>
    </w:p>
    <w:p w:rsidR="001D485F" w:rsidRPr="001D485F" w:rsidRDefault="001D485F" w:rsidP="001D485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85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предназначение любого огнетушителя – это тушение огня с помощью подачи специального огнетушащего состава. К основным веществам для локализации и устранения пожаров можно отнести: пену, воду, всевозможные химические и порошковые компоненты, а также газовые соединения.</w:t>
      </w:r>
    </w:p>
    <w:p w:rsidR="001D485F" w:rsidRPr="001D485F" w:rsidRDefault="001D485F" w:rsidP="001D485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своего прямого назначения и предполагаемого класса пожара все огнетушители условно можно разделить </w:t>
      </w:r>
      <w:proofErr w:type="gramStart"/>
      <w:r w:rsidRPr="001D48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1D48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485F" w:rsidRPr="001D485F" w:rsidRDefault="00DD53DC" w:rsidP="00DD53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53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="001D485F" w:rsidRPr="001D48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водные;</w:t>
      </w:r>
    </w:p>
    <w:p w:rsidR="001D485F" w:rsidRPr="001D485F" w:rsidRDefault="00DD53DC" w:rsidP="00DD53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53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="001D485F" w:rsidRPr="001D48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газовые или углекислотные;</w:t>
      </w:r>
    </w:p>
    <w:p w:rsidR="001D485F" w:rsidRPr="001D485F" w:rsidRDefault="00DD53DC" w:rsidP="00DD53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53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="001D485F" w:rsidRPr="001D48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воздушно-пенные;</w:t>
      </w:r>
    </w:p>
    <w:p w:rsidR="001D485F" w:rsidRPr="001D485F" w:rsidRDefault="00DD53DC" w:rsidP="00DD53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53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="001D485F" w:rsidRPr="001D48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порошковые;</w:t>
      </w:r>
    </w:p>
    <w:p w:rsidR="001D485F" w:rsidRDefault="00DD53DC" w:rsidP="00DD53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53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="001D485F" w:rsidRPr="001D48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воздушно-эмульсионные.</w:t>
      </w:r>
    </w:p>
    <w:p w:rsidR="001E7442" w:rsidRPr="001D485F" w:rsidRDefault="001E7442" w:rsidP="00DD53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Водные</w:t>
      </w:r>
      <w:r w:rsidR="00AF6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(ОВ)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E7442">
        <w:rPr>
          <w:rFonts w:ascii="Arial" w:hAnsi="Arial" w:cs="Arial"/>
          <w:color w:val="3B4256"/>
          <w:shd w:val="clear" w:color="auto" w:fill="FFFFFF"/>
        </w:rPr>
        <w:t xml:space="preserve"> </w:t>
      </w:r>
      <w:r w:rsidR="004928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Такой огнетушитель предназначен только для тушения возгорания твердых материалов. Запрещено использовать ОВ для тушения электрооборудования, для тушения горючих жидкостей он так же не подходит. </w:t>
      </w:r>
      <w:r w:rsidR="00492874" w:rsidRPr="00492874">
        <w:rPr>
          <w:rFonts w:ascii="Times New Roman" w:hAnsi="Times New Roman" w:cs="Times New Roman"/>
          <w:sz w:val="28"/>
          <w:szCs w:val="28"/>
          <w:shd w:val="clear" w:color="auto" w:fill="FFFFFF"/>
        </w:rPr>
        <w:t>Но зато именно этот вид огнетушителей, из-за наличия натуральных компонентов в своем составе, считается наиболее безопасными для здоровь</w:t>
      </w:r>
      <w:r w:rsidR="00717F24">
        <w:rPr>
          <w:rFonts w:ascii="Times New Roman" w:hAnsi="Times New Roman" w:cs="Times New Roman"/>
          <w:sz w:val="28"/>
          <w:szCs w:val="28"/>
          <w:shd w:val="clear" w:color="auto" w:fill="FFFFFF"/>
        </w:rPr>
        <w:t>я и его применение актуально в небольших замкнутых пространствах.</w:t>
      </w:r>
    </w:p>
    <w:p w:rsidR="00717F24" w:rsidRPr="00717F24" w:rsidRDefault="00717F24" w:rsidP="00717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0330">
        <w:rPr>
          <w:rStyle w:val="a4"/>
          <w:color w:val="000000"/>
          <w:sz w:val="28"/>
          <w:szCs w:val="28"/>
        </w:rPr>
        <w:t>Углекислотные</w:t>
      </w:r>
      <w:r w:rsidR="00AF6763">
        <w:rPr>
          <w:rStyle w:val="a4"/>
          <w:color w:val="000000"/>
          <w:sz w:val="28"/>
          <w:szCs w:val="28"/>
        </w:rPr>
        <w:t xml:space="preserve"> (ОУ)</w:t>
      </w:r>
      <w:r w:rsidRPr="00020330">
        <w:rPr>
          <w:rStyle w:val="a4"/>
          <w:color w:val="000000"/>
          <w:sz w:val="28"/>
          <w:szCs w:val="28"/>
        </w:rPr>
        <w:t>.</w:t>
      </w:r>
      <w:r w:rsidRPr="00020330">
        <w:rPr>
          <w:color w:val="000000"/>
          <w:sz w:val="28"/>
          <w:szCs w:val="28"/>
        </w:rPr>
        <w:t> Применяются для тушения различных веществ и материалов, электроустановок под напряжением</w:t>
      </w:r>
      <w:r>
        <w:rPr>
          <w:color w:val="000000"/>
          <w:sz w:val="28"/>
          <w:szCs w:val="28"/>
        </w:rPr>
        <w:t xml:space="preserve"> до 1000</w:t>
      </w:r>
      <w:proofErr w:type="gramStart"/>
      <w:r>
        <w:rPr>
          <w:color w:val="000000"/>
          <w:sz w:val="28"/>
          <w:szCs w:val="28"/>
        </w:rPr>
        <w:t xml:space="preserve"> В</w:t>
      </w:r>
      <w:proofErr w:type="gramEnd"/>
      <w:r>
        <w:rPr>
          <w:color w:val="000000"/>
          <w:sz w:val="28"/>
          <w:szCs w:val="28"/>
        </w:rPr>
        <w:t xml:space="preserve"> и автомобильных двигателей</w:t>
      </w:r>
      <w:r w:rsidRPr="00020330">
        <w:rPr>
          <w:color w:val="000000"/>
          <w:sz w:val="28"/>
          <w:szCs w:val="28"/>
        </w:rPr>
        <w:t>, любых жидкостей. Эти огнетушители не имеют себе равных при тушении пожара в архивах, хранилищах произведений искусств. </w:t>
      </w:r>
      <w:r>
        <w:rPr>
          <w:sz w:val="28"/>
          <w:szCs w:val="28"/>
          <w:shd w:val="clear" w:color="auto" w:fill="FFFFFF"/>
        </w:rPr>
        <w:t>К</w:t>
      </w:r>
      <w:r w:rsidRPr="00717F24">
        <w:rPr>
          <w:sz w:val="28"/>
          <w:szCs w:val="28"/>
          <w:shd w:val="clear" w:color="auto" w:fill="FFFFFF"/>
        </w:rPr>
        <w:t>атегорически воспрещается тушение горящего человека углекислым газом.</w:t>
      </w:r>
    </w:p>
    <w:p w:rsidR="00687DAB" w:rsidRPr="00020330" w:rsidRDefault="00717F24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Воздушно-пенные</w:t>
      </w:r>
      <w:r w:rsidR="00AF6763">
        <w:rPr>
          <w:rStyle w:val="a4"/>
          <w:color w:val="000000"/>
          <w:sz w:val="28"/>
          <w:szCs w:val="28"/>
        </w:rPr>
        <w:t xml:space="preserve"> (ОВП)</w:t>
      </w:r>
      <w:r w:rsidR="00687DAB" w:rsidRPr="00020330">
        <w:rPr>
          <w:rStyle w:val="a4"/>
          <w:color w:val="000000"/>
          <w:sz w:val="28"/>
          <w:szCs w:val="28"/>
        </w:rPr>
        <w:t>.</w:t>
      </w:r>
      <w:r w:rsidR="00687DAB" w:rsidRPr="00020330">
        <w:rPr>
          <w:color w:val="000000"/>
          <w:sz w:val="28"/>
          <w:szCs w:val="28"/>
        </w:rPr>
        <w:t xml:space="preserve"> Применяются для тушения горючих жидкостей (бензин, масло, лак, краска) и очагов пожаров твердых материалов на площади не более 1 кв. метра, за исключением </w:t>
      </w:r>
      <w:r w:rsidR="008E4D91" w:rsidRPr="008E4D91">
        <w:rPr>
          <w:sz w:val="28"/>
          <w:szCs w:val="28"/>
          <w:shd w:val="clear" w:color="auto" w:fill="FFFFFF"/>
        </w:rPr>
        <w:t>включенных в сеть электрических приборов</w:t>
      </w:r>
      <w:r w:rsidR="00687DAB" w:rsidRPr="008E4D91">
        <w:rPr>
          <w:sz w:val="28"/>
          <w:szCs w:val="28"/>
        </w:rPr>
        <w:t>.</w:t>
      </w:r>
    </w:p>
    <w:p w:rsidR="00687DAB" w:rsidRDefault="00687DAB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0330">
        <w:rPr>
          <w:rStyle w:val="a4"/>
          <w:color w:val="000000"/>
          <w:sz w:val="28"/>
          <w:szCs w:val="28"/>
        </w:rPr>
        <w:t>Порошковые</w:t>
      </w:r>
      <w:r w:rsidR="00AF6763">
        <w:rPr>
          <w:rStyle w:val="a4"/>
          <w:color w:val="000000"/>
          <w:sz w:val="28"/>
          <w:szCs w:val="28"/>
        </w:rPr>
        <w:t xml:space="preserve"> (ОП)</w:t>
      </w:r>
      <w:r w:rsidRPr="00020330">
        <w:rPr>
          <w:rStyle w:val="a4"/>
          <w:color w:val="000000"/>
          <w:sz w:val="28"/>
          <w:szCs w:val="28"/>
        </w:rPr>
        <w:t>.</w:t>
      </w:r>
      <w:r w:rsidRPr="00020330">
        <w:rPr>
          <w:color w:val="000000"/>
          <w:sz w:val="28"/>
          <w:szCs w:val="28"/>
        </w:rPr>
        <w:t> Применяются для тушения загораний легковоспламеняющихся и горючих жидкостей, лаков, красо</w:t>
      </w:r>
      <w:r w:rsidR="008E4D91">
        <w:rPr>
          <w:color w:val="000000"/>
          <w:sz w:val="28"/>
          <w:szCs w:val="28"/>
        </w:rPr>
        <w:t xml:space="preserve">к, пластмасс, электроприборов, </w:t>
      </w:r>
      <w:r w:rsidRPr="00020330">
        <w:rPr>
          <w:color w:val="000000"/>
          <w:sz w:val="28"/>
          <w:szCs w:val="28"/>
        </w:rPr>
        <w:t>находящихся под напряжением до 1000 вольт.</w:t>
      </w:r>
    </w:p>
    <w:p w:rsidR="008E4D91" w:rsidRPr="008E4D91" w:rsidRDefault="00AF6763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Воздушно-эмульсионные</w:t>
      </w:r>
      <w:r w:rsidR="002D4BE8">
        <w:rPr>
          <w:b/>
          <w:color w:val="000000"/>
          <w:sz w:val="28"/>
          <w:szCs w:val="28"/>
        </w:rPr>
        <w:t xml:space="preserve"> (ОВЭ)</w:t>
      </w:r>
      <w:r>
        <w:rPr>
          <w:b/>
          <w:color w:val="000000"/>
          <w:sz w:val="28"/>
          <w:szCs w:val="28"/>
        </w:rPr>
        <w:t>.</w:t>
      </w:r>
      <w:r w:rsidR="008E4D91">
        <w:rPr>
          <w:b/>
          <w:color w:val="000000"/>
          <w:sz w:val="28"/>
          <w:szCs w:val="28"/>
        </w:rPr>
        <w:t xml:space="preserve"> </w:t>
      </w:r>
      <w:r w:rsidR="008E4D91" w:rsidRPr="008E4D91">
        <w:rPr>
          <w:sz w:val="28"/>
          <w:szCs w:val="28"/>
          <w:shd w:val="clear" w:color="auto" w:fill="FFFFFF"/>
        </w:rPr>
        <w:t>Предназначен</w:t>
      </w:r>
      <w:r w:rsidR="008E4D91">
        <w:rPr>
          <w:sz w:val="28"/>
          <w:szCs w:val="28"/>
          <w:shd w:val="clear" w:color="auto" w:fill="FFFFFF"/>
        </w:rPr>
        <w:t>ы для тушения твердых и жидких горючих материалов, горючих газов и электрооборудования под напряжением до 1000 В.</w:t>
      </w:r>
      <w:r>
        <w:rPr>
          <w:sz w:val="28"/>
          <w:szCs w:val="28"/>
          <w:shd w:val="clear" w:color="auto" w:fill="FFFFFF"/>
        </w:rPr>
        <w:t xml:space="preserve"> Работают при температурах от - 40°</w:t>
      </w:r>
      <w:proofErr w:type="gramStart"/>
      <w:r>
        <w:rPr>
          <w:sz w:val="28"/>
          <w:szCs w:val="28"/>
          <w:shd w:val="clear" w:color="auto" w:fill="FFFFFF"/>
        </w:rPr>
        <w:t>С</w:t>
      </w:r>
      <w:proofErr w:type="gramEnd"/>
      <w:r>
        <w:rPr>
          <w:sz w:val="28"/>
          <w:szCs w:val="28"/>
          <w:shd w:val="clear" w:color="auto" w:fill="FFFFFF"/>
        </w:rPr>
        <w:t xml:space="preserve"> до +50°С</w:t>
      </w:r>
    </w:p>
    <w:p w:rsidR="00DD53DC" w:rsidRDefault="00DD53DC" w:rsidP="00687D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87DAB" w:rsidRPr="00020330" w:rsidRDefault="00BE5541" w:rsidP="002D4B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Дома, в квартире о</w:t>
      </w:r>
      <w:r w:rsidR="00DD53DC" w:rsidRPr="00020330">
        <w:rPr>
          <w:color w:val="000000"/>
          <w:sz w:val="28"/>
          <w:szCs w:val="28"/>
        </w:rPr>
        <w:t>гнетушитель должен быть такого веса, чтобы члены семьи были способны им тушить.</w:t>
      </w:r>
    </w:p>
    <w:p w:rsidR="00687DAB" w:rsidRPr="00020330" w:rsidRDefault="00687DAB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0330">
        <w:rPr>
          <w:color w:val="000000"/>
          <w:sz w:val="28"/>
          <w:szCs w:val="28"/>
        </w:rPr>
        <w:t>На корпусе каждого огнетушителя наклеена этикетка, на которой имеется информация, какие классы пожаров способен потушить конкретный огнетушитель.</w:t>
      </w:r>
    </w:p>
    <w:p w:rsidR="00687DAB" w:rsidRPr="00020330" w:rsidRDefault="00687DAB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0330">
        <w:rPr>
          <w:rStyle w:val="a4"/>
          <w:color w:val="000000"/>
          <w:sz w:val="28"/>
          <w:szCs w:val="28"/>
        </w:rPr>
        <w:lastRenderedPageBreak/>
        <w:t>Порядок использования огнетушителей:</w:t>
      </w:r>
    </w:p>
    <w:p w:rsidR="00687DAB" w:rsidRPr="00020330" w:rsidRDefault="00687DAB" w:rsidP="00BE55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020330">
        <w:rPr>
          <w:color w:val="000000"/>
          <w:sz w:val="28"/>
          <w:szCs w:val="28"/>
        </w:rPr>
        <w:t>Инструкция по применению огнетушителя находится на е</w:t>
      </w:r>
      <w:r w:rsidR="002D4BE8">
        <w:rPr>
          <w:color w:val="000000"/>
          <w:sz w:val="28"/>
          <w:szCs w:val="28"/>
        </w:rPr>
        <w:t>го корпусе. Прочтите её заранее, при возгорании изучать инструкцию не будет времени.</w:t>
      </w:r>
    </w:p>
    <w:p w:rsidR="00687DAB" w:rsidRPr="00020330" w:rsidRDefault="00687DAB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0330">
        <w:rPr>
          <w:color w:val="000000"/>
          <w:sz w:val="28"/>
          <w:szCs w:val="28"/>
        </w:rPr>
        <w:t>1. Сорвите пломбу, выдерните чеку, направьте раструб на очаг возгорания и начните тушение.</w:t>
      </w:r>
    </w:p>
    <w:p w:rsidR="00687DAB" w:rsidRPr="00020330" w:rsidRDefault="00687DAB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0330">
        <w:rPr>
          <w:color w:val="000000"/>
          <w:sz w:val="28"/>
          <w:szCs w:val="28"/>
        </w:rPr>
        <w:t>2. Огнетушитель следует держать вертикально.</w:t>
      </w:r>
    </w:p>
    <w:p w:rsidR="00687DAB" w:rsidRPr="00020330" w:rsidRDefault="00687DAB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0330">
        <w:rPr>
          <w:color w:val="000000"/>
          <w:sz w:val="28"/>
          <w:szCs w:val="28"/>
        </w:rPr>
        <w:t>3. Огнетушитель должен храниться вдали от отопительных приборов и прямых солнечных лучей, при средней температуре, вне досягаемости детей.</w:t>
      </w:r>
    </w:p>
    <w:p w:rsidR="00687DAB" w:rsidRPr="00020330" w:rsidRDefault="00687DAB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0330">
        <w:rPr>
          <w:color w:val="000000"/>
          <w:sz w:val="28"/>
          <w:szCs w:val="28"/>
        </w:rPr>
        <w:t>В каждом доме или офисе должны быть огнетушители, которые смогут свести риск возникновения и распространения пожара к минимуму. Приобретая средство пожаротушения, внимательно ознакомьтесь с инструкцией по его применению, предварительно научитесь пользоваться этим устройством. Не используйте огнетушители с истекшим сроком годности!</w:t>
      </w:r>
    </w:p>
    <w:p w:rsidR="006E258B" w:rsidRDefault="00687DAB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color w:val="000000"/>
          <w:sz w:val="28"/>
          <w:szCs w:val="28"/>
        </w:rPr>
      </w:pPr>
      <w:r w:rsidRPr="00020330">
        <w:rPr>
          <w:rStyle w:val="a4"/>
          <w:color w:val="000000"/>
          <w:sz w:val="28"/>
          <w:szCs w:val="28"/>
        </w:rPr>
        <w:t>При возникновении пожара необходимо немедленно звонить в пожарно-спас</w:t>
      </w:r>
      <w:r w:rsidR="00340D70">
        <w:rPr>
          <w:rStyle w:val="a4"/>
          <w:color w:val="000000"/>
          <w:sz w:val="28"/>
          <w:szCs w:val="28"/>
        </w:rPr>
        <w:t>ательную службу по телефону 101 или в службу спасения по телефону 112</w:t>
      </w:r>
    </w:p>
    <w:p w:rsidR="00037C95" w:rsidRDefault="00037C95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color w:val="000000"/>
          <w:sz w:val="28"/>
          <w:szCs w:val="28"/>
        </w:rPr>
      </w:pPr>
    </w:p>
    <w:p w:rsidR="00037C95" w:rsidRDefault="00037C95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b w:val="0"/>
          <w:color w:val="000000"/>
        </w:rPr>
      </w:pPr>
      <w:r w:rsidRPr="00037C95">
        <w:rPr>
          <w:rStyle w:val="a4"/>
          <w:b w:val="0"/>
          <w:color w:val="000000"/>
        </w:rPr>
        <w:t xml:space="preserve">Инструктор </w:t>
      </w:r>
      <w:r>
        <w:rPr>
          <w:rStyle w:val="a4"/>
          <w:b w:val="0"/>
          <w:color w:val="000000"/>
        </w:rPr>
        <w:t>по противопожарной профилактике</w:t>
      </w:r>
    </w:p>
    <w:p w:rsidR="00037C95" w:rsidRDefault="00037C95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 xml:space="preserve">КГКУ «Противопожарная охрана Красноярского края» </w:t>
      </w:r>
    </w:p>
    <w:p w:rsidR="00037C95" w:rsidRPr="00037C95" w:rsidRDefault="00037C95" w:rsidP="00340D70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Style w:val="a4"/>
          <w:b w:val="0"/>
          <w:color w:val="000000"/>
        </w:rPr>
        <w:t>Верещагина М.В.</w:t>
      </w:r>
    </w:p>
    <w:sectPr w:rsidR="00037C95" w:rsidRPr="00037C95" w:rsidSect="000203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AB"/>
    <w:rsid w:val="00020330"/>
    <w:rsid w:val="00037C95"/>
    <w:rsid w:val="001D485F"/>
    <w:rsid w:val="001E7442"/>
    <w:rsid w:val="002D4BE8"/>
    <w:rsid w:val="00340D70"/>
    <w:rsid w:val="00492874"/>
    <w:rsid w:val="00687DAB"/>
    <w:rsid w:val="006E258B"/>
    <w:rsid w:val="00717F24"/>
    <w:rsid w:val="008E4D91"/>
    <w:rsid w:val="00AF6763"/>
    <w:rsid w:val="00BE5541"/>
    <w:rsid w:val="00DD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7D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7D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[ГУ КРСК]СМИ (Алексишина Е.М.)</dc:creator>
  <cp:lastModifiedBy>Профилактик</cp:lastModifiedBy>
  <cp:revision>4</cp:revision>
  <dcterms:created xsi:type="dcterms:W3CDTF">2022-07-26T03:23:00Z</dcterms:created>
  <dcterms:modified xsi:type="dcterms:W3CDTF">2022-07-26T03:46:00Z</dcterms:modified>
</cp:coreProperties>
</file>