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AEB" w:rsidRDefault="005322F6">
      <w:r>
        <w:rPr>
          <w:rFonts w:ascii="Noto Serif" w:hAnsi="Noto Serif"/>
          <w:color w:val="000000"/>
          <w:shd w:val="clear" w:color="auto" w:fill="FFFFFF"/>
        </w:rPr>
        <w:t>- с кадастровым номером 24:12:0560301:23 площадью 1586 кв.м в категории «Земли населенных пунктов», местоположение: Красноярский край, Енисейский район, д. Фомка, ул. Лесная, 6, разрешенное использование –  приусадебный участок личного подобного хозяйства.</w:t>
      </w:r>
      <w:bookmarkStart w:id="0" w:name="_GoBack"/>
      <w:bookmarkEnd w:id="0"/>
    </w:p>
    <w:sectPr w:rsidR="00DF4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36"/>
    <w:rsid w:val="00134536"/>
    <w:rsid w:val="005322F6"/>
    <w:rsid w:val="00D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E2836-FDC9-4040-A14D-B4CE0FB3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2021-08-14T05:17:00Z</dcterms:created>
  <dcterms:modified xsi:type="dcterms:W3CDTF">2021-08-14T05:18:00Z</dcterms:modified>
</cp:coreProperties>
</file>