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272AF" w14:textId="77777777" w:rsidR="002D5589" w:rsidRDefault="002D5589" w:rsidP="002D5589">
      <w:pPr>
        <w:widowControl/>
        <w:pBdr>
          <w:bottom w:val="single" w:sz="12" w:space="1" w:color="auto"/>
        </w:pBdr>
        <w:rPr>
          <w:bCs/>
          <w:color w:val="000000" w:themeColor="text1"/>
          <w:spacing w:val="-1"/>
          <w:w w:val="105"/>
          <w:sz w:val="24"/>
          <w:szCs w:val="24"/>
        </w:rPr>
      </w:pPr>
    </w:p>
    <w:p w14:paraId="523A5EE1" w14:textId="77777777" w:rsidR="005A6B63" w:rsidRDefault="005A6B63" w:rsidP="00F6236A">
      <w:pPr>
        <w:widowControl/>
        <w:pBdr>
          <w:bottom w:val="single" w:sz="12" w:space="1" w:color="auto"/>
        </w:pBdr>
        <w:jc w:val="center"/>
        <w:rPr>
          <w:b/>
          <w:color w:val="000000" w:themeColor="text1"/>
          <w:spacing w:val="-1"/>
          <w:w w:val="105"/>
          <w:sz w:val="24"/>
          <w:szCs w:val="24"/>
        </w:rPr>
      </w:pPr>
    </w:p>
    <w:p w14:paraId="7ABCA734" w14:textId="315016D2" w:rsidR="008A4523" w:rsidRPr="002C4F26" w:rsidRDefault="008A4523" w:rsidP="00F6236A">
      <w:pPr>
        <w:widowControl/>
        <w:pBdr>
          <w:bottom w:val="single" w:sz="12" w:space="1" w:color="auto"/>
        </w:pBdr>
        <w:jc w:val="center"/>
        <w:rPr>
          <w:b/>
          <w:color w:val="000000" w:themeColor="text1"/>
          <w:spacing w:val="-1"/>
          <w:w w:val="105"/>
          <w:sz w:val="24"/>
          <w:szCs w:val="24"/>
        </w:rPr>
      </w:pPr>
      <w:r w:rsidRPr="002C4F26">
        <w:rPr>
          <w:b/>
          <w:color w:val="000000" w:themeColor="text1"/>
          <w:spacing w:val="-1"/>
          <w:w w:val="105"/>
          <w:sz w:val="24"/>
          <w:szCs w:val="24"/>
        </w:rPr>
        <w:t>Территориальное отделение КГКУ «УСЗН» по</w:t>
      </w:r>
      <w:r w:rsidR="00DF64D6">
        <w:rPr>
          <w:b/>
          <w:color w:val="000000" w:themeColor="text1"/>
          <w:spacing w:val="-1"/>
          <w:w w:val="105"/>
          <w:sz w:val="24"/>
          <w:szCs w:val="24"/>
        </w:rPr>
        <w:t xml:space="preserve"> </w:t>
      </w:r>
      <w:r w:rsidR="00811D72" w:rsidRPr="00811D72">
        <w:rPr>
          <w:b/>
          <w:spacing w:val="-1"/>
          <w:w w:val="105"/>
          <w:sz w:val="24"/>
          <w:szCs w:val="24"/>
        </w:rPr>
        <w:t>г. Енисейску и Енисейскому району</w:t>
      </w:r>
    </w:p>
    <w:p w14:paraId="31D830F5" w14:textId="77777777" w:rsidR="00A04815" w:rsidRPr="002C4F26" w:rsidRDefault="00A04815" w:rsidP="00F6236A">
      <w:pPr>
        <w:widowControl/>
        <w:jc w:val="center"/>
        <w:rPr>
          <w:bCs/>
          <w:i/>
          <w:iCs/>
          <w:color w:val="000000" w:themeColor="text1"/>
          <w:spacing w:val="-1"/>
          <w:w w:val="105"/>
        </w:rPr>
      </w:pPr>
    </w:p>
    <w:p w14:paraId="58FF7CB3" w14:textId="706EE280" w:rsidR="00F6236A" w:rsidRDefault="00F6236A" w:rsidP="00F6236A">
      <w:pPr>
        <w:widowControl/>
        <w:jc w:val="center"/>
        <w:rPr>
          <w:b/>
          <w:color w:val="000000" w:themeColor="text1"/>
          <w:spacing w:val="-1"/>
          <w:w w:val="105"/>
          <w:sz w:val="28"/>
          <w:szCs w:val="28"/>
        </w:rPr>
      </w:pPr>
      <w:r w:rsidRPr="002C4F26">
        <w:rPr>
          <w:b/>
          <w:color w:val="000000" w:themeColor="text1"/>
          <w:spacing w:val="-1"/>
          <w:w w:val="105"/>
          <w:sz w:val="28"/>
          <w:szCs w:val="28"/>
        </w:rPr>
        <w:t>Выдача земельного сертификата многодетным гражданам</w:t>
      </w:r>
    </w:p>
    <w:p w14:paraId="68F4397D" w14:textId="77777777" w:rsidR="00672A50" w:rsidRPr="002C4F26" w:rsidRDefault="00672A50" w:rsidP="00F6236A">
      <w:pPr>
        <w:widowControl/>
        <w:jc w:val="center"/>
        <w:rPr>
          <w:b/>
          <w:color w:val="000000" w:themeColor="text1"/>
          <w:spacing w:val="-1"/>
          <w:w w:val="105"/>
          <w:sz w:val="28"/>
          <w:szCs w:val="28"/>
        </w:rPr>
      </w:pPr>
    </w:p>
    <w:p w14:paraId="08CA7A83" w14:textId="77777777" w:rsidR="00E93474" w:rsidRPr="002C4F26" w:rsidRDefault="00E93474" w:rsidP="00E93474">
      <w:pPr>
        <w:widowControl/>
        <w:jc w:val="center"/>
        <w:rPr>
          <w:bCs/>
          <w:i/>
          <w:iCs/>
          <w:color w:val="000000" w:themeColor="text1"/>
          <w:spacing w:val="-1"/>
          <w:w w:val="105"/>
          <w:sz w:val="20"/>
          <w:szCs w:val="20"/>
        </w:rPr>
      </w:pPr>
      <w:r w:rsidRPr="002C4F26">
        <w:rPr>
          <w:bCs/>
          <w:i/>
          <w:iCs/>
          <w:color w:val="000000" w:themeColor="text1"/>
          <w:spacing w:val="-1"/>
          <w:w w:val="105"/>
          <w:sz w:val="20"/>
          <w:szCs w:val="20"/>
        </w:rPr>
        <w:t>(Закон красноярского края от 06.10.2022 № 4-1118)</w:t>
      </w:r>
    </w:p>
    <w:p w14:paraId="67C48E65" w14:textId="77777777" w:rsidR="00672A50" w:rsidRDefault="00672A50" w:rsidP="00F6236A">
      <w:pPr>
        <w:widowControl/>
        <w:jc w:val="both"/>
        <w:rPr>
          <w:b/>
          <w:color w:val="000000" w:themeColor="text1"/>
          <w:spacing w:val="-1"/>
          <w:w w:val="105"/>
          <w:sz w:val="24"/>
          <w:szCs w:val="24"/>
          <w:u w:val="single"/>
        </w:rPr>
      </w:pPr>
    </w:p>
    <w:p w14:paraId="5FD687B9" w14:textId="7C4E6D50" w:rsidR="00F6236A" w:rsidRPr="009340A3" w:rsidRDefault="00F6236A" w:rsidP="00F6236A">
      <w:pPr>
        <w:widowControl/>
        <w:jc w:val="both"/>
        <w:rPr>
          <w:b/>
          <w:color w:val="000000" w:themeColor="text1"/>
          <w:sz w:val="24"/>
          <w:szCs w:val="24"/>
          <w:u w:val="single"/>
        </w:rPr>
      </w:pPr>
      <w:r w:rsidRPr="009340A3">
        <w:rPr>
          <w:b/>
          <w:color w:val="000000" w:themeColor="text1"/>
          <w:spacing w:val="-1"/>
          <w:w w:val="105"/>
          <w:sz w:val="24"/>
          <w:szCs w:val="24"/>
          <w:u w:val="single"/>
        </w:rPr>
        <w:t>Круг</w:t>
      </w:r>
      <w:r w:rsidRPr="009340A3">
        <w:rPr>
          <w:b/>
          <w:color w:val="000000" w:themeColor="text1"/>
          <w:spacing w:val="-12"/>
          <w:w w:val="105"/>
          <w:sz w:val="24"/>
          <w:szCs w:val="24"/>
          <w:u w:val="single"/>
        </w:rPr>
        <w:t xml:space="preserve"> </w:t>
      </w:r>
      <w:r w:rsidRPr="009340A3">
        <w:rPr>
          <w:b/>
          <w:color w:val="000000" w:themeColor="text1"/>
          <w:spacing w:val="-1"/>
          <w:w w:val="105"/>
          <w:sz w:val="24"/>
          <w:szCs w:val="24"/>
          <w:u w:val="single"/>
        </w:rPr>
        <w:t>заявителей:</w:t>
      </w:r>
    </w:p>
    <w:p w14:paraId="2D17EA06" w14:textId="77777777" w:rsidR="00F6236A" w:rsidRPr="00EA793B" w:rsidRDefault="00F6236A" w:rsidP="003F6900">
      <w:pPr>
        <w:pStyle w:val="a3"/>
        <w:widowControl/>
        <w:ind w:left="0"/>
        <w:jc w:val="center"/>
        <w:rPr>
          <w:b/>
          <w:bCs/>
          <w:i/>
          <w:iCs/>
          <w:sz w:val="24"/>
          <w:szCs w:val="24"/>
        </w:rPr>
      </w:pPr>
      <w:r w:rsidRPr="00EA793B">
        <w:rPr>
          <w:b/>
          <w:bCs/>
          <w:i/>
          <w:iCs/>
          <w:sz w:val="24"/>
          <w:szCs w:val="24"/>
        </w:rPr>
        <w:t>многодетные граждане,</w:t>
      </w:r>
    </w:p>
    <w:p w14:paraId="70A54269" w14:textId="49D9654D" w:rsidR="00F6236A" w:rsidRPr="0004083D" w:rsidRDefault="00F6236A" w:rsidP="00EC2B4C">
      <w:pPr>
        <w:pStyle w:val="a3"/>
        <w:widowControl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proofErr w:type="gramStart"/>
      <w:r w:rsidRPr="0004083D">
        <w:rPr>
          <w:sz w:val="24"/>
          <w:szCs w:val="24"/>
        </w:rPr>
        <w:t>состоящие</w:t>
      </w:r>
      <w:proofErr w:type="gramEnd"/>
      <w:r w:rsidRPr="0004083D">
        <w:rPr>
          <w:sz w:val="24"/>
          <w:szCs w:val="24"/>
        </w:rPr>
        <w:t xml:space="preserve"> на учете в качестве нуждающихся в улучшении жилых условий</w:t>
      </w:r>
      <w:r w:rsidR="00FF0971">
        <w:rPr>
          <w:sz w:val="24"/>
          <w:szCs w:val="24"/>
        </w:rPr>
        <w:t>;</w:t>
      </w:r>
    </w:p>
    <w:p w14:paraId="4421B19A" w14:textId="22899391" w:rsidR="00F6236A" w:rsidRPr="0004083D" w:rsidRDefault="00F6236A" w:rsidP="00EC2B4C">
      <w:pPr>
        <w:pStyle w:val="a3"/>
        <w:widowControl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04083D">
        <w:rPr>
          <w:sz w:val="24"/>
          <w:szCs w:val="24"/>
        </w:rPr>
        <w:t xml:space="preserve"> поставленные на очередь на бесплатное предоставление в собственность земельного участка </w:t>
      </w:r>
      <w:r w:rsidR="008132BA" w:rsidRPr="008132BA">
        <w:rPr>
          <w:sz w:val="24"/>
          <w:szCs w:val="24"/>
        </w:rPr>
        <w:t xml:space="preserve">в целях индивидуального жилищного строительства </w:t>
      </w:r>
      <w:r w:rsidRPr="008132BA">
        <w:rPr>
          <w:sz w:val="24"/>
          <w:szCs w:val="24"/>
        </w:rPr>
        <w:t xml:space="preserve">и не получившие земельный участок по истечении трех лет </w:t>
      </w:r>
      <w:proofErr w:type="gramStart"/>
      <w:r w:rsidRPr="008132BA">
        <w:rPr>
          <w:sz w:val="24"/>
          <w:szCs w:val="24"/>
        </w:rPr>
        <w:t>с даты постановки</w:t>
      </w:r>
      <w:proofErr w:type="gramEnd"/>
      <w:r w:rsidRPr="008132BA">
        <w:rPr>
          <w:sz w:val="24"/>
          <w:szCs w:val="24"/>
        </w:rPr>
        <w:t xml:space="preserve"> на очередь</w:t>
      </w:r>
      <w:r w:rsidR="00EA793B">
        <w:rPr>
          <w:sz w:val="24"/>
          <w:szCs w:val="24"/>
        </w:rPr>
        <w:t>.</w:t>
      </w:r>
    </w:p>
    <w:p w14:paraId="27FF0D7D" w14:textId="77777777" w:rsidR="00672A50" w:rsidRDefault="00672A50" w:rsidP="00F6236A">
      <w:pPr>
        <w:widowControl/>
        <w:jc w:val="both"/>
        <w:rPr>
          <w:b/>
          <w:color w:val="000000" w:themeColor="text1"/>
          <w:w w:val="95"/>
          <w:sz w:val="24"/>
          <w:szCs w:val="24"/>
          <w:u w:val="single"/>
        </w:rPr>
      </w:pPr>
    </w:p>
    <w:p w14:paraId="5BA74247" w14:textId="7A97AE1A" w:rsidR="00F6236A" w:rsidRPr="009340A3" w:rsidRDefault="00F6236A" w:rsidP="00F6236A">
      <w:pPr>
        <w:widowControl/>
        <w:jc w:val="both"/>
        <w:rPr>
          <w:b/>
          <w:color w:val="000000" w:themeColor="text1"/>
          <w:w w:val="95"/>
          <w:sz w:val="24"/>
          <w:szCs w:val="24"/>
          <w:u w:val="single"/>
        </w:rPr>
      </w:pPr>
      <w:r w:rsidRPr="009340A3">
        <w:rPr>
          <w:b/>
          <w:color w:val="000000" w:themeColor="text1"/>
          <w:w w:val="95"/>
          <w:sz w:val="24"/>
          <w:szCs w:val="24"/>
          <w:u w:val="single"/>
        </w:rPr>
        <w:t>Перечень</w:t>
      </w:r>
      <w:r w:rsidRPr="009340A3">
        <w:rPr>
          <w:b/>
          <w:color w:val="000000" w:themeColor="text1"/>
          <w:spacing w:val="4"/>
          <w:w w:val="95"/>
          <w:sz w:val="24"/>
          <w:szCs w:val="24"/>
          <w:u w:val="single"/>
        </w:rPr>
        <w:t xml:space="preserve"> </w:t>
      </w:r>
      <w:r w:rsidRPr="009340A3">
        <w:rPr>
          <w:b/>
          <w:color w:val="000000" w:themeColor="text1"/>
          <w:w w:val="95"/>
          <w:sz w:val="24"/>
          <w:szCs w:val="24"/>
          <w:u w:val="single"/>
        </w:rPr>
        <w:t>документов,</w:t>
      </w:r>
      <w:r w:rsidRPr="009340A3">
        <w:rPr>
          <w:b/>
          <w:color w:val="000000" w:themeColor="text1"/>
          <w:spacing w:val="1"/>
          <w:w w:val="95"/>
          <w:sz w:val="24"/>
          <w:szCs w:val="24"/>
          <w:u w:val="single"/>
        </w:rPr>
        <w:t xml:space="preserve"> </w:t>
      </w:r>
      <w:r w:rsidRPr="009340A3">
        <w:rPr>
          <w:b/>
          <w:color w:val="000000" w:themeColor="text1"/>
          <w:w w:val="95"/>
          <w:sz w:val="24"/>
          <w:szCs w:val="24"/>
          <w:u w:val="single"/>
        </w:rPr>
        <w:t>необходимых</w:t>
      </w:r>
      <w:r w:rsidRPr="009340A3">
        <w:rPr>
          <w:b/>
          <w:color w:val="000000" w:themeColor="text1"/>
          <w:spacing w:val="7"/>
          <w:w w:val="95"/>
          <w:sz w:val="24"/>
          <w:szCs w:val="24"/>
          <w:u w:val="single"/>
        </w:rPr>
        <w:t xml:space="preserve"> </w:t>
      </w:r>
      <w:r w:rsidRPr="009340A3">
        <w:rPr>
          <w:b/>
          <w:color w:val="000000" w:themeColor="text1"/>
          <w:w w:val="95"/>
          <w:sz w:val="24"/>
          <w:szCs w:val="24"/>
          <w:u w:val="single"/>
        </w:rPr>
        <w:t>для</w:t>
      </w:r>
      <w:r w:rsidRPr="009340A3">
        <w:rPr>
          <w:b/>
          <w:color w:val="000000" w:themeColor="text1"/>
          <w:spacing w:val="-8"/>
          <w:w w:val="95"/>
          <w:sz w:val="24"/>
          <w:szCs w:val="24"/>
          <w:u w:val="single"/>
        </w:rPr>
        <w:t xml:space="preserve"> </w:t>
      </w:r>
      <w:r w:rsidRPr="009340A3">
        <w:rPr>
          <w:b/>
          <w:color w:val="000000" w:themeColor="text1"/>
          <w:w w:val="95"/>
          <w:sz w:val="24"/>
          <w:szCs w:val="24"/>
          <w:u w:val="single"/>
        </w:rPr>
        <w:t>получения сертификата:</w:t>
      </w:r>
    </w:p>
    <w:p w14:paraId="1F0076C2" w14:textId="19C399D7" w:rsidR="00F6236A" w:rsidRPr="0004083D" w:rsidRDefault="00F6236A" w:rsidP="00F62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/>
          <w:sz w:val="24"/>
          <w:szCs w:val="20"/>
        </w:rPr>
      </w:pPr>
      <w:r w:rsidRPr="0004083D">
        <w:rPr>
          <w:color w:val="000000"/>
          <w:sz w:val="24"/>
          <w:szCs w:val="20"/>
        </w:rPr>
        <w:t>1) копи</w:t>
      </w:r>
      <w:r w:rsidR="00A426BF">
        <w:rPr>
          <w:color w:val="000000"/>
          <w:sz w:val="24"/>
          <w:szCs w:val="20"/>
        </w:rPr>
        <w:t>я</w:t>
      </w:r>
      <w:r w:rsidRPr="0004083D">
        <w:rPr>
          <w:color w:val="000000"/>
          <w:sz w:val="24"/>
          <w:szCs w:val="20"/>
        </w:rPr>
        <w:t xml:space="preserve"> паспорта гражданина Российской Федерации или иного документа, удостоверяющего личность, гражданство заявителя;</w:t>
      </w:r>
    </w:p>
    <w:p w14:paraId="6FD8BDCD" w14:textId="711D8BEF" w:rsidR="00F6236A" w:rsidRPr="0004083D" w:rsidRDefault="00F6236A" w:rsidP="00F62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/>
          <w:sz w:val="24"/>
          <w:szCs w:val="20"/>
        </w:rPr>
      </w:pPr>
      <w:r w:rsidRPr="0004083D">
        <w:rPr>
          <w:color w:val="000000"/>
          <w:sz w:val="24"/>
          <w:szCs w:val="20"/>
        </w:rPr>
        <w:t>2) копи</w:t>
      </w:r>
      <w:r w:rsidR="00A426BF">
        <w:rPr>
          <w:color w:val="000000"/>
          <w:sz w:val="24"/>
          <w:szCs w:val="20"/>
        </w:rPr>
        <w:t>я</w:t>
      </w:r>
      <w:r w:rsidRPr="0004083D">
        <w:rPr>
          <w:color w:val="000000"/>
          <w:sz w:val="24"/>
          <w:szCs w:val="20"/>
        </w:rPr>
        <w:t xml:space="preserve"> паспорта гражданина Российской Федерации или иного документа, удостоверяющего личность представителя, и нотариально удостоверенной доверенности, подтверждающей его полномочия, – в случае подачи заявления через представителя;</w:t>
      </w:r>
    </w:p>
    <w:p w14:paraId="57C9B130" w14:textId="07535251" w:rsidR="00EC13F2" w:rsidRDefault="00F6236A" w:rsidP="00F6236A">
      <w:pPr>
        <w:jc w:val="both"/>
        <w:rPr>
          <w:color w:val="000000"/>
          <w:sz w:val="24"/>
          <w:szCs w:val="20"/>
        </w:rPr>
      </w:pPr>
      <w:r w:rsidRPr="0004083D">
        <w:rPr>
          <w:color w:val="000000"/>
          <w:sz w:val="24"/>
          <w:szCs w:val="20"/>
        </w:rPr>
        <w:t>3) копи</w:t>
      </w:r>
      <w:r w:rsidR="00A426BF">
        <w:rPr>
          <w:color w:val="000000"/>
          <w:sz w:val="24"/>
          <w:szCs w:val="20"/>
        </w:rPr>
        <w:t>и</w:t>
      </w:r>
      <w:r w:rsidRPr="0004083D">
        <w:rPr>
          <w:color w:val="000000"/>
          <w:sz w:val="24"/>
          <w:szCs w:val="20"/>
        </w:rPr>
        <w:t xml:space="preserve"> документов (сведений) о рождении ребенка (детей), выданных компетентными органами иностранного государства, и их нотариально удостоверенного перевода на русский язык – в случае, если ребенок (дети) заявителя рожде</w:t>
      </w:r>
      <w:proofErr w:type="gramStart"/>
      <w:r w:rsidRPr="0004083D">
        <w:rPr>
          <w:color w:val="000000"/>
          <w:sz w:val="24"/>
          <w:szCs w:val="20"/>
        </w:rPr>
        <w:t>н(</w:t>
      </w:r>
      <w:proofErr w:type="gramEnd"/>
      <w:r w:rsidRPr="0004083D">
        <w:rPr>
          <w:color w:val="000000"/>
          <w:sz w:val="24"/>
          <w:szCs w:val="20"/>
        </w:rPr>
        <w:t>ы) за пределами территории Российской Федерации</w:t>
      </w:r>
      <w:r w:rsidR="00EA793B">
        <w:rPr>
          <w:color w:val="000000"/>
          <w:sz w:val="24"/>
          <w:szCs w:val="20"/>
        </w:rPr>
        <w:t>.</w:t>
      </w:r>
    </w:p>
    <w:p w14:paraId="171029E9" w14:textId="77777777" w:rsidR="00997DCD" w:rsidRDefault="00997DCD" w:rsidP="00F6236A">
      <w:pPr>
        <w:jc w:val="both"/>
        <w:rPr>
          <w:b/>
          <w:bCs/>
          <w:color w:val="000000"/>
          <w:sz w:val="24"/>
          <w:szCs w:val="20"/>
          <w:u w:val="single"/>
        </w:rPr>
      </w:pPr>
    </w:p>
    <w:p w14:paraId="1201E8ED" w14:textId="07CE794D" w:rsidR="00FE0A90" w:rsidRPr="009340A3" w:rsidRDefault="00FE0A90" w:rsidP="00F6236A">
      <w:pPr>
        <w:jc w:val="both"/>
        <w:rPr>
          <w:b/>
          <w:bCs/>
          <w:color w:val="000000"/>
          <w:sz w:val="24"/>
          <w:szCs w:val="20"/>
          <w:u w:val="single"/>
        </w:rPr>
      </w:pPr>
      <w:r w:rsidRPr="009340A3">
        <w:rPr>
          <w:b/>
          <w:bCs/>
          <w:color w:val="000000"/>
          <w:sz w:val="24"/>
          <w:szCs w:val="20"/>
          <w:u w:val="single"/>
        </w:rPr>
        <w:t>Способ подачи заявления:</w:t>
      </w:r>
    </w:p>
    <w:p w14:paraId="7659AC36" w14:textId="5ED2CA61" w:rsidR="00FE0A90" w:rsidRPr="00F70FBE" w:rsidRDefault="00FE0A90" w:rsidP="00F70F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 w:rsidRPr="00F70FBE">
        <w:rPr>
          <w:color w:val="000000"/>
          <w:sz w:val="24"/>
          <w:szCs w:val="24"/>
        </w:rPr>
        <w:t>Заявление и документы, необходимые для выдачи земельного сертификата, могут быть поданы одним из следующих способов:</w:t>
      </w:r>
    </w:p>
    <w:p w14:paraId="51F4CCC9" w14:textId="3F80EBD5" w:rsidR="00F70FBE" w:rsidRPr="002236D0" w:rsidRDefault="00997DCD" w:rsidP="002C4F26">
      <w:pPr>
        <w:pStyle w:val="a5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лично </w:t>
      </w:r>
      <w:r w:rsidR="00D83A7B">
        <w:rPr>
          <w:color w:val="000000"/>
          <w:sz w:val="24"/>
          <w:szCs w:val="24"/>
        </w:rPr>
        <w:t xml:space="preserve">в </w:t>
      </w:r>
      <w:r w:rsidR="00F70FBE" w:rsidRPr="002236D0">
        <w:rPr>
          <w:color w:val="000000"/>
          <w:sz w:val="24"/>
          <w:szCs w:val="24"/>
        </w:rPr>
        <w:t>территориальное отделение</w:t>
      </w:r>
      <w:r w:rsidR="002236D0" w:rsidRPr="002236D0">
        <w:rPr>
          <w:color w:val="000000"/>
          <w:sz w:val="24"/>
          <w:szCs w:val="24"/>
        </w:rPr>
        <w:t>;</w:t>
      </w:r>
    </w:p>
    <w:p w14:paraId="40B834E7" w14:textId="7326A1CB" w:rsidR="002236D0" w:rsidRDefault="00997DCD" w:rsidP="002C4F26">
      <w:pPr>
        <w:pStyle w:val="a5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лично </w:t>
      </w:r>
      <w:r w:rsidR="00D83A7B">
        <w:rPr>
          <w:color w:val="000000"/>
          <w:sz w:val="24"/>
          <w:szCs w:val="24"/>
        </w:rPr>
        <w:t xml:space="preserve">в </w:t>
      </w:r>
      <w:r w:rsidR="002236D0">
        <w:rPr>
          <w:color w:val="000000"/>
          <w:sz w:val="24"/>
          <w:szCs w:val="24"/>
        </w:rPr>
        <w:t>КГБУ «МФЦ»</w:t>
      </w:r>
      <w:r>
        <w:rPr>
          <w:color w:val="000000"/>
          <w:sz w:val="24"/>
          <w:szCs w:val="24"/>
        </w:rPr>
        <w:t>;</w:t>
      </w:r>
    </w:p>
    <w:p w14:paraId="6441B0CE" w14:textId="64EC1384" w:rsidR="00D83A7B" w:rsidRPr="00FD55C9" w:rsidRDefault="00E70006" w:rsidP="00FD55C9">
      <w:pPr>
        <w:pStyle w:val="a5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направ</w:t>
      </w:r>
      <w:r w:rsidR="00997DCD">
        <w:rPr>
          <w:color w:val="000000"/>
          <w:sz w:val="24"/>
          <w:szCs w:val="24"/>
        </w:rPr>
        <w:t>ить</w:t>
      </w:r>
      <w:r>
        <w:rPr>
          <w:color w:val="000000"/>
          <w:sz w:val="24"/>
          <w:szCs w:val="24"/>
        </w:rPr>
        <w:t xml:space="preserve"> </w:t>
      </w:r>
      <w:r w:rsidR="00D83A7B">
        <w:rPr>
          <w:color w:val="000000"/>
          <w:sz w:val="24"/>
          <w:szCs w:val="24"/>
        </w:rPr>
        <w:t>п</w:t>
      </w:r>
      <w:r w:rsidR="002236D0">
        <w:rPr>
          <w:color w:val="000000"/>
          <w:sz w:val="24"/>
          <w:szCs w:val="24"/>
        </w:rPr>
        <w:t>очтовым отправление</w:t>
      </w:r>
      <w:r>
        <w:rPr>
          <w:color w:val="000000"/>
          <w:sz w:val="24"/>
          <w:szCs w:val="24"/>
        </w:rPr>
        <w:t>м</w:t>
      </w:r>
      <w:r w:rsidR="002236D0">
        <w:rPr>
          <w:color w:val="000000"/>
          <w:sz w:val="24"/>
          <w:szCs w:val="24"/>
        </w:rPr>
        <w:t xml:space="preserve"> (</w:t>
      </w:r>
      <w:r w:rsidR="002236D0" w:rsidRPr="00F70FBE">
        <w:rPr>
          <w:color w:val="000000"/>
          <w:sz w:val="24"/>
          <w:szCs w:val="24"/>
        </w:rPr>
        <w:t>с уведомлением о вручении и описью вложени</w:t>
      </w:r>
      <w:r w:rsidR="002236D0">
        <w:rPr>
          <w:color w:val="000000"/>
          <w:sz w:val="24"/>
          <w:szCs w:val="24"/>
        </w:rPr>
        <w:t>я)</w:t>
      </w:r>
      <w:r w:rsidR="00DF64D6" w:rsidRPr="00FD55C9">
        <w:rPr>
          <w:color w:val="000000"/>
          <w:sz w:val="24"/>
          <w:szCs w:val="24"/>
        </w:rPr>
        <w:t>.</w:t>
      </w:r>
    </w:p>
    <w:p w14:paraId="3EDB3151" w14:textId="77777777" w:rsidR="00A426BF" w:rsidRDefault="00A426BF" w:rsidP="00A426BF">
      <w:pPr>
        <w:jc w:val="both"/>
        <w:rPr>
          <w:b/>
          <w:bCs/>
          <w:color w:val="000000"/>
          <w:sz w:val="24"/>
          <w:szCs w:val="20"/>
          <w:u w:val="single"/>
        </w:rPr>
      </w:pPr>
    </w:p>
    <w:p w14:paraId="250EC4A1" w14:textId="23819FC6" w:rsidR="00A426BF" w:rsidRPr="00A426BF" w:rsidRDefault="00A426BF" w:rsidP="00A426BF">
      <w:pPr>
        <w:jc w:val="both"/>
        <w:rPr>
          <w:b/>
          <w:bCs/>
          <w:color w:val="000000"/>
          <w:sz w:val="24"/>
          <w:szCs w:val="20"/>
          <w:u w:val="single"/>
        </w:rPr>
      </w:pPr>
      <w:r w:rsidRPr="00A426BF">
        <w:rPr>
          <w:b/>
          <w:bCs/>
          <w:color w:val="000000"/>
          <w:sz w:val="24"/>
          <w:szCs w:val="20"/>
          <w:u w:val="single"/>
        </w:rPr>
        <w:t>Срок принятия решения:</w:t>
      </w:r>
    </w:p>
    <w:p w14:paraId="429A2A6E" w14:textId="2F5CDC51" w:rsidR="00A426BF" w:rsidRPr="00A426BF" w:rsidRDefault="00A426BF" w:rsidP="00A426BF">
      <w:pPr>
        <w:jc w:val="both"/>
        <w:rPr>
          <w:b/>
          <w:bCs/>
          <w:color w:val="000000"/>
          <w:sz w:val="24"/>
          <w:szCs w:val="24"/>
        </w:rPr>
      </w:pPr>
      <w:r w:rsidRPr="00A426BF">
        <w:rPr>
          <w:color w:val="000000" w:themeColor="text1"/>
          <w:sz w:val="24"/>
          <w:szCs w:val="24"/>
        </w:rPr>
        <w:t>15 рабочих дней, следующих за днем приема заявления</w:t>
      </w:r>
      <w:r w:rsidR="00EA793B">
        <w:rPr>
          <w:color w:val="000000" w:themeColor="text1"/>
          <w:sz w:val="24"/>
          <w:szCs w:val="24"/>
        </w:rPr>
        <w:t>.</w:t>
      </w:r>
    </w:p>
    <w:p w14:paraId="2E3CE8A2" w14:textId="77777777" w:rsidR="00997DCD" w:rsidRDefault="00997DCD" w:rsidP="009340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b/>
          <w:bCs/>
          <w:color w:val="000000"/>
          <w:sz w:val="24"/>
          <w:szCs w:val="24"/>
          <w:u w:val="single"/>
        </w:rPr>
      </w:pPr>
    </w:p>
    <w:p w14:paraId="3559701B" w14:textId="242CB692" w:rsidR="000822AB" w:rsidRPr="009340A3" w:rsidRDefault="00444140" w:rsidP="009340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b/>
          <w:bCs/>
          <w:color w:val="000000"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  <w:u w:val="single"/>
        </w:rPr>
        <w:t xml:space="preserve">При возникновении вопросов </w:t>
      </w:r>
      <w:r w:rsidR="00BE1A7E">
        <w:rPr>
          <w:b/>
          <w:bCs/>
          <w:color w:val="000000"/>
          <w:sz w:val="24"/>
          <w:szCs w:val="24"/>
          <w:u w:val="single"/>
        </w:rPr>
        <w:t>можете обратиться в территориальное отделение</w:t>
      </w:r>
      <w:r>
        <w:rPr>
          <w:b/>
          <w:bCs/>
          <w:color w:val="000000"/>
          <w:sz w:val="24"/>
          <w:szCs w:val="24"/>
          <w:u w:val="single"/>
        </w:rPr>
        <w:t>:</w:t>
      </w:r>
    </w:p>
    <w:p w14:paraId="5519DB85" w14:textId="77777777" w:rsidR="00997DCD" w:rsidRDefault="00997DCD" w:rsidP="009340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/>
          <w:sz w:val="24"/>
          <w:szCs w:val="24"/>
        </w:rPr>
      </w:pPr>
    </w:p>
    <w:p w14:paraId="7DD511E8" w14:textId="1DF29A59" w:rsidR="0077516D" w:rsidRDefault="00811D72" w:rsidP="009340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Почтовый адрес: </w:t>
      </w:r>
      <w:r w:rsidRPr="00811D72">
        <w:rPr>
          <w:sz w:val="24"/>
          <w:szCs w:val="24"/>
        </w:rPr>
        <w:t>663180, Красноярский край, г. Енисейск, ул.</w:t>
      </w:r>
      <w:r>
        <w:rPr>
          <w:sz w:val="24"/>
          <w:szCs w:val="24"/>
        </w:rPr>
        <w:t xml:space="preserve"> </w:t>
      </w:r>
      <w:proofErr w:type="spellStart"/>
      <w:r w:rsidRPr="00811D72">
        <w:rPr>
          <w:sz w:val="24"/>
          <w:szCs w:val="24"/>
        </w:rPr>
        <w:t>Худзинского</w:t>
      </w:r>
      <w:proofErr w:type="spellEnd"/>
      <w:r w:rsidRPr="00811D72">
        <w:rPr>
          <w:sz w:val="24"/>
          <w:szCs w:val="24"/>
        </w:rPr>
        <w:t>, д.2</w:t>
      </w:r>
    </w:p>
    <w:p w14:paraId="7F181428" w14:textId="0490D376" w:rsidR="00811D72" w:rsidRDefault="00811D72" w:rsidP="009340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>Время работы: понедельник – четверг - с 9-00 до 17-15 часов, перерыв с 13-00 до 14-00 часов,</w:t>
      </w:r>
    </w:p>
    <w:p w14:paraId="2B110083" w14:textId="24040A45" w:rsidR="00811D72" w:rsidRDefault="00811D72" w:rsidP="009340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пятница – с 10-00 до 17-00 часов, перерыв </w:t>
      </w:r>
      <w:r>
        <w:rPr>
          <w:sz w:val="24"/>
          <w:szCs w:val="24"/>
        </w:rPr>
        <w:t>с 13-00 до 14-00 часов</w:t>
      </w:r>
    </w:p>
    <w:p w14:paraId="4A0AC066" w14:textId="73314209" w:rsidR="00811D72" w:rsidRDefault="00811D72" w:rsidP="009340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>Консультации по телефонам: +7(39195) 2-26-16</w:t>
      </w:r>
    </w:p>
    <w:p w14:paraId="43BF380C" w14:textId="434BE7C4" w:rsidR="00811D72" w:rsidRDefault="00811D72" w:rsidP="009340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+7(39195) 2-31-49</w:t>
      </w:r>
    </w:p>
    <w:p w14:paraId="19D60A0A" w14:textId="520724A4" w:rsidR="00811D72" w:rsidRDefault="00811D72" w:rsidP="009340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+7(39195) 2-44-96</w:t>
      </w:r>
      <w:bookmarkStart w:id="0" w:name="_GoBack"/>
      <w:bookmarkEnd w:id="0"/>
    </w:p>
    <w:p w14:paraId="512CFD74" w14:textId="77777777" w:rsidR="00811D72" w:rsidRPr="00811D72" w:rsidRDefault="00811D72" w:rsidP="009340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</w:p>
    <w:sectPr w:rsidR="00811D72" w:rsidRPr="00811D72" w:rsidSect="00C10B5E">
      <w:pgSz w:w="11906" w:h="16838"/>
      <w:pgMar w:top="1134" w:right="851" w:bottom="567" w:left="425" w:header="709" w:footer="709" w:gutter="0"/>
      <w:cols w:space="39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661C4"/>
    <w:multiLevelType w:val="hybridMultilevel"/>
    <w:tmpl w:val="92AE8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F3CBA"/>
    <w:multiLevelType w:val="hybridMultilevel"/>
    <w:tmpl w:val="92AE83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77C3C"/>
    <w:multiLevelType w:val="hybridMultilevel"/>
    <w:tmpl w:val="1786E334"/>
    <w:lvl w:ilvl="0" w:tplc="B428004E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36A"/>
    <w:rsid w:val="0004083D"/>
    <w:rsid w:val="000822AB"/>
    <w:rsid w:val="00200DE8"/>
    <w:rsid w:val="002236D0"/>
    <w:rsid w:val="002C4F26"/>
    <w:rsid w:val="002D5589"/>
    <w:rsid w:val="003E23D1"/>
    <w:rsid w:val="003F6900"/>
    <w:rsid w:val="00444140"/>
    <w:rsid w:val="00503086"/>
    <w:rsid w:val="005A6B63"/>
    <w:rsid w:val="005B234A"/>
    <w:rsid w:val="006667B4"/>
    <w:rsid w:val="00672A50"/>
    <w:rsid w:val="00745731"/>
    <w:rsid w:val="00767950"/>
    <w:rsid w:val="0077516D"/>
    <w:rsid w:val="00811D72"/>
    <w:rsid w:val="008132BA"/>
    <w:rsid w:val="008A4523"/>
    <w:rsid w:val="009340A3"/>
    <w:rsid w:val="00997DCD"/>
    <w:rsid w:val="009E41B2"/>
    <w:rsid w:val="00A04815"/>
    <w:rsid w:val="00A426BF"/>
    <w:rsid w:val="00BE1A7E"/>
    <w:rsid w:val="00C10B5E"/>
    <w:rsid w:val="00C675DF"/>
    <w:rsid w:val="00D04831"/>
    <w:rsid w:val="00D3465B"/>
    <w:rsid w:val="00D83A7B"/>
    <w:rsid w:val="00DF64D6"/>
    <w:rsid w:val="00E70006"/>
    <w:rsid w:val="00E83270"/>
    <w:rsid w:val="00E93474"/>
    <w:rsid w:val="00EA793B"/>
    <w:rsid w:val="00EC13F2"/>
    <w:rsid w:val="00EC2B4C"/>
    <w:rsid w:val="00F6236A"/>
    <w:rsid w:val="00F70FBE"/>
    <w:rsid w:val="00FD55C9"/>
    <w:rsid w:val="00FE0A90"/>
    <w:rsid w:val="00FF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EF8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6236A"/>
    <w:pPr>
      <w:ind w:left="112"/>
    </w:pPr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F6236A"/>
    <w:rPr>
      <w:rFonts w:ascii="Times New Roman" w:eastAsia="Times New Roman" w:hAnsi="Times New Roman" w:cs="Times New Roman"/>
      <w:sz w:val="21"/>
      <w:szCs w:val="21"/>
    </w:rPr>
  </w:style>
  <w:style w:type="paragraph" w:styleId="a5">
    <w:name w:val="List Paragraph"/>
    <w:basedOn w:val="a"/>
    <w:uiPriority w:val="34"/>
    <w:qFormat/>
    <w:rsid w:val="002236D0"/>
    <w:pPr>
      <w:ind w:left="720"/>
      <w:contextualSpacing/>
    </w:pPr>
  </w:style>
  <w:style w:type="table" w:styleId="a6">
    <w:name w:val="Table Grid"/>
    <w:basedOn w:val="a1"/>
    <w:uiPriority w:val="39"/>
    <w:rsid w:val="002D5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6236A"/>
    <w:pPr>
      <w:ind w:left="112"/>
    </w:pPr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F6236A"/>
    <w:rPr>
      <w:rFonts w:ascii="Times New Roman" w:eastAsia="Times New Roman" w:hAnsi="Times New Roman" w:cs="Times New Roman"/>
      <w:sz w:val="21"/>
      <w:szCs w:val="21"/>
    </w:rPr>
  </w:style>
  <w:style w:type="paragraph" w:styleId="a5">
    <w:name w:val="List Paragraph"/>
    <w:basedOn w:val="a"/>
    <w:uiPriority w:val="34"/>
    <w:qFormat/>
    <w:rsid w:val="002236D0"/>
    <w:pPr>
      <w:ind w:left="720"/>
      <w:contextualSpacing/>
    </w:pPr>
  </w:style>
  <w:style w:type="table" w:styleId="a6">
    <w:name w:val="Table Grid"/>
    <w:basedOn w:val="a1"/>
    <w:uiPriority w:val="39"/>
    <w:rsid w:val="002D5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E1D9C-2229-468F-A9FF-22A47FD97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Балко Виктория Николаевна</dc:creator>
  <cp:keywords/>
  <dc:description/>
  <cp:lastModifiedBy>0201</cp:lastModifiedBy>
  <cp:revision>6</cp:revision>
  <cp:lastPrinted>2022-12-30T03:01:00Z</cp:lastPrinted>
  <dcterms:created xsi:type="dcterms:W3CDTF">2022-12-28T03:35:00Z</dcterms:created>
  <dcterms:modified xsi:type="dcterms:W3CDTF">2022-12-30T03:02:00Z</dcterms:modified>
</cp:coreProperties>
</file>