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A0" w:rsidRPr="008A37A0" w:rsidRDefault="008A37A0" w:rsidP="008A37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37A0">
        <w:rPr>
          <w:rFonts w:ascii="Arial" w:eastAsia="Times New Roman" w:hAnsi="Arial" w:cs="Arial"/>
          <w:b/>
          <w:sz w:val="28"/>
          <w:szCs w:val="28"/>
          <w:lang w:eastAsia="ru-RU"/>
        </w:rPr>
        <w:t>ЗАКЛЮЧЕНИЕ ПУБЛИЧНЫХ СЛУШАНИЙ</w:t>
      </w:r>
    </w:p>
    <w:p w:rsidR="008A37A0" w:rsidRPr="008A37A0" w:rsidRDefault="008A37A0" w:rsidP="008A37A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A37A0" w:rsidRPr="008A37A0" w:rsidRDefault="008A37A0" w:rsidP="008A37A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A37A0">
        <w:rPr>
          <w:rFonts w:ascii="Arial" w:eastAsia="Times New Roman" w:hAnsi="Arial" w:cs="Arial"/>
          <w:sz w:val="28"/>
          <w:szCs w:val="28"/>
          <w:lang w:eastAsia="ru-RU"/>
        </w:rPr>
        <w:tab/>
        <w:t>по проекту «О бюджете Ярцевского сельсовета на 2024 год и</w:t>
      </w:r>
    </w:p>
    <w:p w:rsidR="008A37A0" w:rsidRPr="008A37A0" w:rsidRDefault="008A37A0" w:rsidP="008A37A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A37A0">
        <w:rPr>
          <w:rFonts w:ascii="Arial" w:eastAsia="Times New Roman" w:hAnsi="Arial" w:cs="Arial"/>
          <w:sz w:val="28"/>
          <w:szCs w:val="28"/>
          <w:lang w:eastAsia="ru-RU"/>
        </w:rPr>
        <w:t>плановый период 2025-2026 годов»</w:t>
      </w:r>
    </w:p>
    <w:p w:rsidR="008A37A0" w:rsidRPr="008A37A0" w:rsidRDefault="008A37A0" w:rsidP="008A37A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37A0" w:rsidRPr="008A37A0" w:rsidRDefault="008A37A0" w:rsidP="008A37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37A0">
        <w:rPr>
          <w:rFonts w:ascii="Arial" w:eastAsia="Times New Roman" w:hAnsi="Arial" w:cs="Arial"/>
          <w:sz w:val="28"/>
          <w:szCs w:val="28"/>
          <w:lang w:eastAsia="ru-RU"/>
        </w:rPr>
        <w:t xml:space="preserve">             11 декабря 2023 г                                                            с. Ярцево</w:t>
      </w:r>
      <w:r w:rsidRPr="008A37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A37A0" w:rsidRPr="008A37A0" w:rsidRDefault="008A37A0" w:rsidP="008A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7A0" w:rsidRPr="008A37A0" w:rsidRDefault="008A37A0" w:rsidP="008A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37A0" w:rsidRPr="008A37A0" w:rsidRDefault="008A37A0" w:rsidP="008A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место и время проведения публичных слушаний:</w:t>
      </w:r>
    </w:p>
    <w:p w:rsidR="008A37A0" w:rsidRPr="008A37A0" w:rsidRDefault="008A37A0" w:rsidP="008A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2023 года в с. Ярцево, в здании администрации Ярцевского сельсовета, расположенного по адресу: Красноярский край, Енисейский район, с. Ярцево, ул. Горького, 55А в 17-00 часов.</w:t>
      </w:r>
    </w:p>
    <w:p w:rsidR="008A37A0" w:rsidRPr="008A37A0" w:rsidRDefault="008A37A0" w:rsidP="008A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проведения публичных слушаний</w:t>
      </w: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Глава Ярцевского сельсовета Тихонова Р.А.</w:t>
      </w:r>
    </w:p>
    <w:p w:rsidR="008A37A0" w:rsidRPr="008A37A0" w:rsidRDefault="008A37A0" w:rsidP="008A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публичных слушаний:</w:t>
      </w: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Ярцевского сельсовета от 27.11.2023 № 64-п «О проведении публичных слушаний по вопросу обсуждения проекта «О бюджете Ярцевского сельсовета на 2024 год и плановый период 2025-2026 годов».</w:t>
      </w:r>
    </w:p>
    <w:p w:rsidR="008A37A0" w:rsidRPr="008A37A0" w:rsidRDefault="008A37A0" w:rsidP="008A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оповещении жителей о месте и времени проведения публичных слушаний:</w:t>
      </w: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постановления «О проведении публичных слушаний по проекту бюджета муниципального образования Ярцевский сельсовет Енисейского района Красноярского края на 2023 год и плановый период 2024-2025 годов» в печатном издании «Ярцевский вестник» от 27.11.2023 № 102 на информационных стендах в населенных пунктах Ярцевского сельсовета и на официальном интернет-сайте Муниципального образования Ярцевский сельсовет: ярцевский.рф.</w:t>
      </w:r>
    </w:p>
    <w:p w:rsidR="008A37A0" w:rsidRPr="008A37A0" w:rsidRDefault="008A37A0" w:rsidP="008A3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присутствующих участников: 7 чел.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Замечаний и предложений не поступило.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Главы Ярцевского сельсовета Раисы Александровны Тихоновой по вопросу «О проекте решения «О бюджете Ярцевского сельсовета на 2024 год и плановый период 2025-2026 годов», участники публичных слушаний отметили, что проект бюджета Ярцевского сельсовета сформирован с учетом: 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Бюджетного кодекса Российской Федерации;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направлений бюджетной политики Ярцевского сельсовета на 2024 год и плановый период 2025-2026 годов;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направлений налоговой политики Ярцевского сельсовета на 2024 год и плановый период 2025-2026 годов;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параметров прогноза социально- экономического развития Ярцевского сельсовета на 2024 год и плановый период 2025-2026 годов; 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и краевого бюджетного и налогового законодательств.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на основе утвержденных администрацией Ярцевского сельсовета 6 муниципальных программ.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Представленный нормативно-правовой акт соответствует действующему законодательству.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 «О бюджете Ярцевского сельсовета на 2024 год и плановый период 2025-2026 годов» участники публичных слушаний рекомендуют: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решения «О бюджете Ярцевского сельсовета на 2024 год и плановый период 2025-2026 годов» и направить его на утверждение в Совет депутатов.</w:t>
      </w:r>
    </w:p>
    <w:p w:rsidR="008A37A0" w:rsidRPr="008A37A0" w:rsidRDefault="008A37A0" w:rsidP="008A37A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Ярцевскому сельскому Совету депутатов принять проект решения «О бюджете Ярцевского сельсовета на 2024 год и плановый период 2025-2026 годов» в предложенном варианте.</w:t>
      </w:r>
    </w:p>
    <w:p w:rsidR="008A37A0" w:rsidRPr="008A37A0" w:rsidRDefault="008A37A0" w:rsidP="008A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A0" w:rsidRPr="008A37A0" w:rsidRDefault="008A37A0" w:rsidP="008A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A0" w:rsidRPr="008A37A0" w:rsidRDefault="008A37A0" w:rsidP="008A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Ярцевского сельсовета                                         Р.А. Тихонова</w:t>
      </w:r>
    </w:p>
    <w:p w:rsidR="00DD2A19" w:rsidRDefault="008A37A0">
      <w:bookmarkStart w:id="0" w:name="_GoBack"/>
      <w:bookmarkEnd w:id="0"/>
    </w:p>
    <w:sectPr w:rsidR="00DD2A19" w:rsidSect="00B55D6C">
      <w:footerReference w:type="default" r:id="rId4"/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0E" w:rsidRDefault="008A3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E540E" w:rsidRDefault="008A37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67"/>
    <w:rsid w:val="00333467"/>
    <w:rsid w:val="00521EEC"/>
    <w:rsid w:val="00793A49"/>
    <w:rsid w:val="008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FA8D-0383-480E-A066-75F1971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3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2023-12-12T05:54:00Z</dcterms:created>
  <dcterms:modified xsi:type="dcterms:W3CDTF">2023-12-12T05:54:00Z</dcterms:modified>
</cp:coreProperties>
</file>