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55" w:rsidRDefault="00797455">
      <w:pPr>
        <w:pStyle w:val="a3"/>
        <w:rPr>
          <w:sz w:val="20"/>
        </w:rPr>
      </w:pPr>
    </w:p>
    <w:p w:rsidR="00797455" w:rsidRDefault="00797455">
      <w:pPr>
        <w:pStyle w:val="a3"/>
        <w:rPr>
          <w:sz w:val="20"/>
        </w:rPr>
      </w:pPr>
    </w:p>
    <w:p w:rsidR="00797455" w:rsidRDefault="00797455">
      <w:pPr>
        <w:pStyle w:val="a3"/>
        <w:rPr>
          <w:sz w:val="20"/>
        </w:rPr>
      </w:pPr>
    </w:p>
    <w:p w:rsidR="00797455" w:rsidRDefault="00797455">
      <w:pPr>
        <w:rPr>
          <w:sz w:val="20"/>
        </w:rPr>
        <w:sectPr w:rsidR="00797455">
          <w:type w:val="continuous"/>
          <w:pgSz w:w="11840" w:h="16790"/>
          <w:pgMar w:top="160" w:right="680" w:bottom="280" w:left="1540" w:header="720" w:footer="720" w:gutter="0"/>
          <w:cols w:space="720"/>
        </w:sectPr>
      </w:pPr>
    </w:p>
    <w:p w:rsidR="00797455" w:rsidRPr="00967196" w:rsidRDefault="00967196" w:rsidP="00967196">
      <w:pPr>
        <w:pStyle w:val="a3"/>
        <w:spacing w:before="208"/>
        <w:ind w:left="130" w:right="5268" w:firstLine="7"/>
        <w:rPr>
          <w:lang w:val="ru-RU"/>
        </w:rPr>
      </w:pPr>
      <w:r w:rsidRPr="00967196">
        <w:rPr>
          <w:color w:val="2A2A2B"/>
          <w:lang w:val="ru-RU"/>
        </w:rPr>
        <w:lastRenderedPageBreak/>
        <w:t xml:space="preserve">О </w:t>
      </w:r>
      <w:r w:rsidRPr="00967196">
        <w:rPr>
          <w:color w:val="383A3B"/>
          <w:lang w:val="ru-RU"/>
        </w:rPr>
        <w:t xml:space="preserve">мерах </w:t>
      </w:r>
      <w:r w:rsidRPr="00967196">
        <w:rPr>
          <w:color w:val="2A2A2B"/>
          <w:lang w:val="ru-RU"/>
        </w:rPr>
        <w:t xml:space="preserve">по </w:t>
      </w:r>
      <w:r w:rsidRPr="00967196">
        <w:rPr>
          <w:color w:val="383A3B"/>
          <w:lang w:val="ru-RU"/>
        </w:rPr>
        <w:t xml:space="preserve">соблюдению </w:t>
      </w:r>
      <w:r w:rsidRPr="00967196">
        <w:rPr>
          <w:color w:val="2A2A2B"/>
          <w:lang w:val="ru-RU"/>
        </w:rPr>
        <w:t xml:space="preserve">антикоррупционного </w:t>
      </w:r>
      <w:r w:rsidRPr="00967196">
        <w:rPr>
          <w:color w:val="383A3B"/>
          <w:lang w:val="ru-RU"/>
        </w:rPr>
        <w:t>законодательства</w:t>
      </w: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spacing w:before="1"/>
        <w:rPr>
          <w:sz w:val="29"/>
          <w:lang w:val="ru-RU"/>
        </w:rPr>
      </w:pPr>
    </w:p>
    <w:p w:rsidR="00797455" w:rsidRPr="00967196" w:rsidRDefault="00967196">
      <w:pPr>
        <w:pStyle w:val="a3"/>
        <w:ind w:left="3531" w:right="3555"/>
        <w:jc w:val="center"/>
        <w:rPr>
          <w:lang w:val="ru-RU"/>
        </w:rPr>
      </w:pPr>
      <w:r w:rsidRPr="00967196">
        <w:rPr>
          <w:color w:val="2A2A2B"/>
          <w:lang w:val="ru-RU"/>
        </w:rPr>
        <w:t>Уважаемые коллеги!</w:t>
      </w:r>
    </w:p>
    <w:p w:rsidR="00797455" w:rsidRPr="00967196" w:rsidRDefault="00797455">
      <w:pPr>
        <w:pStyle w:val="a3"/>
        <w:spacing w:before="1"/>
        <w:rPr>
          <w:sz w:val="27"/>
          <w:lang w:val="ru-RU"/>
        </w:rPr>
      </w:pPr>
    </w:p>
    <w:p w:rsidR="00797455" w:rsidRPr="00967196" w:rsidRDefault="00967196">
      <w:pPr>
        <w:pStyle w:val="a3"/>
        <w:spacing w:line="242" w:lineRule="auto"/>
        <w:ind w:left="130" w:right="140" w:firstLine="770"/>
        <w:jc w:val="both"/>
        <w:rPr>
          <w:lang w:val="ru-RU"/>
        </w:rPr>
      </w:pPr>
      <w:r w:rsidRPr="00967196">
        <w:rPr>
          <w:color w:val="2A2A2B"/>
          <w:lang w:val="ru-RU"/>
        </w:rPr>
        <w:t xml:space="preserve">В связи с предстоящими новогодними и рождественскими праздниками обращаем  внимание  на  необходимость  соблюдения  запрета на </w:t>
      </w:r>
      <w:r w:rsidRPr="00967196">
        <w:rPr>
          <w:color w:val="383A3B"/>
          <w:lang w:val="ru-RU"/>
        </w:rPr>
        <w:t xml:space="preserve">дарение и </w:t>
      </w:r>
      <w:r w:rsidRPr="00967196">
        <w:rPr>
          <w:color w:val="2A2A2B"/>
          <w:lang w:val="ru-RU"/>
        </w:rPr>
        <w:t>получение</w:t>
      </w:r>
      <w:r w:rsidRPr="00967196">
        <w:rPr>
          <w:color w:val="2A2A2B"/>
          <w:spacing w:val="-21"/>
          <w:lang w:val="ru-RU"/>
        </w:rPr>
        <w:t xml:space="preserve"> </w:t>
      </w:r>
      <w:r w:rsidRPr="00967196">
        <w:rPr>
          <w:color w:val="2A2A2B"/>
          <w:lang w:val="ru-RU"/>
        </w:rPr>
        <w:t>подарков.</w:t>
      </w:r>
    </w:p>
    <w:p w:rsidR="00797455" w:rsidRPr="00967196" w:rsidRDefault="00967196">
      <w:pPr>
        <w:pStyle w:val="a3"/>
        <w:ind w:left="130" w:right="104" w:firstLine="691"/>
        <w:jc w:val="both"/>
        <w:rPr>
          <w:lang w:val="ru-RU"/>
        </w:rPr>
      </w:pPr>
      <w:r w:rsidRPr="00967196">
        <w:rPr>
          <w:color w:val="2A2A2B"/>
          <w:lang w:val="ru-RU"/>
        </w:rPr>
        <w:t xml:space="preserve">Положения антикоррупционного </w:t>
      </w:r>
      <w:r w:rsidRPr="00967196">
        <w:rPr>
          <w:color w:val="383A3B"/>
          <w:lang w:val="ru-RU"/>
        </w:rPr>
        <w:t xml:space="preserve">законодательства </w:t>
      </w:r>
      <w:r w:rsidRPr="00967196">
        <w:rPr>
          <w:color w:val="2A2A2B"/>
          <w:lang w:val="ru-RU"/>
        </w:rPr>
        <w:t xml:space="preserve">и Гражданского кодекса Российской Федерации </w:t>
      </w:r>
      <w:r w:rsidRPr="00967196">
        <w:rPr>
          <w:color w:val="383A3B"/>
          <w:lang w:val="ru-RU"/>
        </w:rPr>
        <w:t xml:space="preserve">содержат </w:t>
      </w:r>
      <w:r w:rsidRPr="00967196">
        <w:rPr>
          <w:color w:val="383A3B"/>
          <w:lang w:val="ru-RU"/>
        </w:rPr>
        <w:t xml:space="preserve">запрет </w:t>
      </w:r>
      <w:r w:rsidRPr="00967196">
        <w:rPr>
          <w:color w:val="2A2A2B"/>
          <w:lang w:val="ru-RU"/>
        </w:rPr>
        <w:t xml:space="preserve">на </w:t>
      </w:r>
      <w:r w:rsidRPr="00967196">
        <w:rPr>
          <w:color w:val="383A3B"/>
          <w:lang w:val="ru-RU"/>
        </w:rPr>
        <w:t xml:space="preserve">дарение </w:t>
      </w:r>
      <w:r w:rsidRPr="00967196">
        <w:rPr>
          <w:color w:val="2A2A2B"/>
          <w:lang w:val="ru-RU"/>
        </w:rPr>
        <w:t xml:space="preserve">подарков </w:t>
      </w:r>
      <w:r w:rsidRPr="00967196">
        <w:rPr>
          <w:color w:val="383A3B"/>
          <w:lang w:val="ru-RU"/>
        </w:rPr>
        <w:t>лицам</w:t>
      </w:r>
      <w:proofErr w:type="gramStart"/>
      <w:r w:rsidRPr="00967196">
        <w:rPr>
          <w:color w:val="383A3B"/>
          <w:lang w:val="ru-RU"/>
        </w:rPr>
        <w:t xml:space="preserve"> </w:t>
      </w:r>
      <w:r w:rsidRPr="00967196">
        <w:rPr>
          <w:color w:val="606262"/>
          <w:lang w:val="ru-RU"/>
        </w:rPr>
        <w:t>,</w:t>
      </w:r>
      <w:proofErr w:type="gramEnd"/>
      <w:r w:rsidRPr="00967196">
        <w:rPr>
          <w:color w:val="606262"/>
          <w:lang w:val="ru-RU"/>
        </w:rPr>
        <w:t xml:space="preserve"> </w:t>
      </w:r>
      <w:r w:rsidRPr="00967196">
        <w:rPr>
          <w:color w:val="383A3B"/>
          <w:lang w:val="ru-RU"/>
        </w:rPr>
        <w:t xml:space="preserve">замещающим муниципальные должности </w:t>
      </w:r>
      <w:r w:rsidRPr="00967196">
        <w:rPr>
          <w:color w:val="606262"/>
          <w:lang w:val="ru-RU"/>
        </w:rPr>
        <w:t xml:space="preserve">, </w:t>
      </w:r>
      <w:r w:rsidRPr="00967196">
        <w:rPr>
          <w:color w:val="2A2A2B"/>
          <w:lang w:val="ru-RU"/>
        </w:rPr>
        <w:t>муниципальным служащим</w:t>
      </w:r>
      <w:r w:rsidRPr="00967196">
        <w:rPr>
          <w:color w:val="606262"/>
          <w:lang w:val="ru-RU"/>
        </w:rPr>
        <w:t xml:space="preserve">, </w:t>
      </w:r>
      <w:r w:rsidRPr="00967196">
        <w:rPr>
          <w:color w:val="2A2A2B"/>
          <w:lang w:val="ru-RU"/>
        </w:rPr>
        <w:t xml:space="preserve">руководителям </w:t>
      </w:r>
      <w:r w:rsidRPr="00967196">
        <w:rPr>
          <w:color w:val="383A3B"/>
          <w:lang w:val="ru-RU"/>
        </w:rPr>
        <w:t xml:space="preserve">муниципальных учреждений, </w:t>
      </w:r>
      <w:r w:rsidRPr="00967196">
        <w:rPr>
          <w:color w:val="2A2A2B"/>
          <w:lang w:val="ru-RU"/>
        </w:rPr>
        <w:t xml:space="preserve">а </w:t>
      </w:r>
      <w:r w:rsidRPr="00967196">
        <w:rPr>
          <w:color w:val="383A3B"/>
          <w:lang w:val="ru-RU"/>
        </w:rPr>
        <w:t xml:space="preserve">также на </w:t>
      </w:r>
      <w:r w:rsidRPr="00967196">
        <w:rPr>
          <w:color w:val="2A2A2B"/>
          <w:lang w:val="ru-RU"/>
        </w:rPr>
        <w:t>получение ими подарков в связи с выполнением служебных обязанностей.</w:t>
      </w:r>
    </w:p>
    <w:p w:rsidR="00797455" w:rsidRPr="00967196" w:rsidRDefault="00967196">
      <w:pPr>
        <w:pStyle w:val="a3"/>
        <w:spacing w:before="2"/>
        <w:ind w:left="130" w:right="154" w:firstLine="691"/>
        <w:jc w:val="both"/>
        <w:rPr>
          <w:lang w:val="ru-RU"/>
        </w:rPr>
      </w:pPr>
      <w:r w:rsidRPr="00967196">
        <w:rPr>
          <w:color w:val="2A2A2B"/>
          <w:lang w:val="ru-RU"/>
        </w:rPr>
        <w:t xml:space="preserve">Исключением являются </w:t>
      </w:r>
      <w:r w:rsidRPr="00967196">
        <w:rPr>
          <w:color w:val="383A3B"/>
          <w:lang w:val="ru-RU"/>
        </w:rPr>
        <w:t xml:space="preserve">подлежащие </w:t>
      </w:r>
      <w:r w:rsidRPr="00967196">
        <w:rPr>
          <w:color w:val="2A2A2B"/>
          <w:lang w:val="ru-RU"/>
        </w:rPr>
        <w:t>с</w:t>
      </w:r>
      <w:r w:rsidRPr="00967196">
        <w:rPr>
          <w:color w:val="4F4F50"/>
          <w:lang w:val="ru-RU"/>
        </w:rPr>
        <w:t>д</w:t>
      </w:r>
      <w:r w:rsidRPr="00967196">
        <w:rPr>
          <w:color w:val="2A2A2B"/>
          <w:lang w:val="ru-RU"/>
        </w:rPr>
        <w:t>аче по</w:t>
      </w:r>
      <w:r w:rsidRPr="00967196">
        <w:rPr>
          <w:color w:val="2A2A2B"/>
          <w:lang w:val="ru-RU"/>
        </w:rPr>
        <w:t>дарки</w:t>
      </w:r>
      <w:r w:rsidRPr="00967196">
        <w:rPr>
          <w:color w:val="4F4F50"/>
          <w:lang w:val="ru-RU"/>
        </w:rPr>
        <w:t xml:space="preserve">, </w:t>
      </w:r>
      <w:r w:rsidRPr="00967196">
        <w:rPr>
          <w:color w:val="2A2A2B"/>
          <w:lang w:val="ru-RU"/>
        </w:rPr>
        <w:t>которые получены в  связи  с  протокольными  мероприятиями</w:t>
      </w:r>
      <w:r w:rsidRPr="00967196">
        <w:rPr>
          <w:color w:val="4F4F50"/>
          <w:lang w:val="ru-RU"/>
        </w:rPr>
        <w:t xml:space="preserve">,  </w:t>
      </w:r>
      <w:r w:rsidRPr="00967196">
        <w:rPr>
          <w:color w:val="2A2A2B"/>
          <w:lang w:val="ru-RU"/>
        </w:rPr>
        <w:t xml:space="preserve">служебными   командировками и </w:t>
      </w:r>
      <w:r w:rsidRPr="00967196">
        <w:rPr>
          <w:color w:val="383A3B"/>
          <w:lang w:val="ru-RU"/>
        </w:rPr>
        <w:t xml:space="preserve">другими </w:t>
      </w:r>
      <w:r w:rsidRPr="00967196">
        <w:rPr>
          <w:color w:val="2A2A2B"/>
          <w:lang w:val="ru-RU"/>
        </w:rPr>
        <w:t xml:space="preserve">официальными </w:t>
      </w:r>
      <w:r w:rsidRPr="00967196">
        <w:rPr>
          <w:color w:val="383A3B"/>
          <w:lang w:val="ru-RU"/>
        </w:rPr>
        <w:t>мероприятиями.</w:t>
      </w:r>
    </w:p>
    <w:p w:rsidR="00797455" w:rsidRPr="00967196" w:rsidRDefault="00967196">
      <w:pPr>
        <w:pStyle w:val="a3"/>
        <w:ind w:left="115" w:right="127" w:firstLine="777"/>
        <w:jc w:val="both"/>
        <w:rPr>
          <w:lang w:val="ru-RU"/>
        </w:rPr>
      </w:pPr>
      <w:r w:rsidRPr="00967196">
        <w:rPr>
          <w:color w:val="2A2A2B"/>
          <w:lang w:val="ru-RU"/>
        </w:rPr>
        <w:t xml:space="preserve">Получение </w:t>
      </w:r>
      <w:r w:rsidRPr="00967196">
        <w:rPr>
          <w:color w:val="383A3B"/>
          <w:lang w:val="ru-RU"/>
        </w:rPr>
        <w:t xml:space="preserve">должностными лицами </w:t>
      </w:r>
      <w:r w:rsidRPr="00967196">
        <w:rPr>
          <w:color w:val="2A2A2B"/>
          <w:lang w:val="ru-RU"/>
        </w:rPr>
        <w:t>подарков в иных случаях является нарушением запрета</w:t>
      </w:r>
      <w:r w:rsidRPr="00967196">
        <w:rPr>
          <w:color w:val="4F4F50"/>
          <w:lang w:val="ru-RU"/>
        </w:rPr>
        <w:t xml:space="preserve">, </w:t>
      </w:r>
      <w:r w:rsidRPr="00967196">
        <w:rPr>
          <w:color w:val="383A3B"/>
          <w:lang w:val="ru-RU"/>
        </w:rPr>
        <w:t xml:space="preserve">установленного законодательством </w:t>
      </w:r>
      <w:r w:rsidRPr="00967196">
        <w:rPr>
          <w:color w:val="2A2A2B"/>
          <w:lang w:val="ru-RU"/>
        </w:rPr>
        <w:t>Россий</w:t>
      </w:r>
      <w:r w:rsidRPr="00967196">
        <w:rPr>
          <w:color w:val="2A2A2B"/>
          <w:lang w:val="ru-RU"/>
        </w:rPr>
        <w:t>ской Федерации</w:t>
      </w:r>
      <w:proofErr w:type="gramStart"/>
      <w:r w:rsidRPr="00967196">
        <w:rPr>
          <w:color w:val="2A2A2B"/>
          <w:lang w:val="ru-RU"/>
        </w:rPr>
        <w:t xml:space="preserve"> </w:t>
      </w:r>
      <w:r w:rsidRPr="00967196">
        <w:rPr>
          <w:color w:val="606262"/>
          <w:lang w:val="ru-RU"/>
        </w:rPr>
        <w:t>,</w:t>
      </w:r>
      <w:proofErr w:type="gramEnd"/>
      <w:r w:rsidRPr="00967196">
        <w:rPr>
          <w:color w:val="606262"/>
          <w:lang w:val="ru-RU"/>
        </w:rPr>
        <w:t xml:space="preserve"> </w:t>
      </w:r>
      <w:r w:rsidRPr="00967196">
        <w:rPr>
          <w:color w:val="2A2A2B"/>
          <w:lang w:val="ru-RU"/>
        </w:rPr>
        <w:t xml:space="preserve">создает </w:t>
      </w:r>
      <w:r w:rsidRPr="00967196">
        <w:rPr>
          <w:color w:val="383A3B"/>
          <w:lang w:val="ru-RU"/>
        </w:rPr>
        <w:t xml:space="preserve">условия для </w:t>
      </w:r>
      <w:r w:rsidRPr="00967196">
        <w:rPr>
          <w:color w:val="2A2A2B"/>
          <w:lang w:val="ru-RU"/>
        </w:rPr>
        <w:t>возникновения конфликта интересов, ставит по</w:t>
      </w:r>
      <w:r w:rsidRPr="00967196">
        <w:rPr>
          <w:color w:val="4F4F50"/>
          <w:lang w:val="ru-RU"/>
        </w:rPr>
        <w:t xml:space="preserve">д </w:t>
      </w:r>
      <w:r w:rsidRPr="00967196">
        <w:rPr>
          <w:color w:val="2A2A2B"/>
          <w:lang w:val="ru-RU"/>
        </w:rPr>
        <w:t xml:space="preserve">сомнение объективность принимаемых </w:t>
      </w:r>
      <w:r w:rsidRPr="00967196">
        <w:rPr>
          <w:color w:val="383A3B"/>
          <w:lang w:val="ru-RU"/>
        </w:rPr>
        <w:t xml:space="preserve">ими </w:t>
      </w:r>
      <w:r w:rsidRPr="00967196">
        <w:rPr>
          <w:color w:val="2A2A2B"/>
          <w:lang w:val="ru-RU"/>
        </w:rPr>
        <w:t xml:space="preserve">решений, </w:t>
      </w:r>
      <w:r w:rsidRPr="00967196">
        <w:rPr>
          <w:color w:val="383A3B"/>
          <w:lang w:val="ru-RU"/>
        </w:rPr>
        <w:t xml:space="preserve">а также </w:t>
      </w:r>
      <w:r w:rsidRPr="00967196">
        <w:rPr>
          <w:color w:val="2A2A2B"/>
          <w:lang w:val="ru-RU"/>
        </w:rPr>
        <w:t>влечет ответственность</w:t>
      </w:r>
      <w:r w:rsidRPr="00967196">
        <w:rPr>
          <w:color w:val="4F4F50"/>
          <w:lang w:val="ru-RU"/>
        </w:rPr>
        <w:t xml:space="preserve">,        </w:t>
      </w:r>
      <w:r w:rsidRPr="00967196">
        <w:rPr>
          <w:color w:val="2A2A2B"/>
          <w:lang w:val="ru-RU"/>
        </w:rPr>
        <w:t xml:space="preserve">предусмотренную        </w:t>
      </w:r>
      <w:r w:rsidRPr="00967196">
        <w:rPr>
          <w:color w:val="383A3B"/>
          <w:lang w:val="ru-RU"/>
        </w:rPr>
        <w:t xml:space="preserve">законодательством,         </w:t>
      </w:r>
      <w:r w:rsidRPr="00967196">
        <w:rPr>
          <w:color w:val="2A2A2B"/>
          <w:lang w:val="ru-RU"/>
        </w:rPr>
        <w:t xml:space="preserve">вплоть </w:t>
      </w:r>
      <w:r w:rsidRPr="00967196">
        <w:rPr>
          <w:color w:val="383A3B"/>
          <w:lang w:val="ru-RU"/>
        </w:rPr>
        <w:t xml:space="preserve">до увольнения </w:t>
      </w:r>
      <w:r w:rsidRPr="00967196">
        <w:rPr>
          <w:color w:val="2A2A2B"/>
          <w:lang w:val="ru-RU"/>
        </w:rPr>
        <w:t xml:space="preserve">в связи с </w:t>
      </w:r>
      <w:r w:rsidRPr="00967196">
        <w:rPr>
          <w:color w:val="383A3B"/>
          <w:lang w:val="ru-RU"/>
        </w:rPr>
        <w:t>утрат</w:t>
      </w:r>
      <w:r w:rsidRPr="00967196">
        <w:rPr>
          <w:color w:val="383A3B"/>
          <w:lang w:val="ru-RU"/>
        </w:rPr>
        <w:t xml:space="preserve">ой доверия, </w:t>
      </w:r>
      <w:r w:rsidRPr="00967196">
        <w:rPr>
          <w:color w:val="2A2A2B"/>
          <w:lang w:val="ru-RU"/>
        </w:rPr>
        <w:t>а в случае</w:t>
      </w:r>
      <w:r w:rsidRPr="00967196">
        <w:rPr>
          <w:color w:val="606262"/>
          <w:lang w:val="ru-RU"/>
        </w:rPr>
        <w:t xml:space="preserve">, </w:t>
      </w:r>
      <w:r w:rsidRPr="00967196">
        <w:rPr>
          <w:color w:val="383A3B"/>
          <w:lang w:val="ru-RU"/>
        </w:rPr>
        <w:t xml:space="preserve">когда </w:t>
      </w:r>
      <w:r w:rsidRPr="00967196">
        <w:rPr>
          <w:color w:val="2A2A2B"/>
          <w:lang w:val="ru-RU"/>
        </w:rPr>
        <w:t xml:space="preserve">подарок </w:t>
      </w:r>
      <w:r w:rsidRPr="00967196">
        <w:rPr>
          <w:color w:val="2A2A2B"/>
          <w:w w:val="98"/>
          <w:lang w:val="ru-RU"/>
        </w:rPr>
        <w:t xml:space="preserve">расценивается </w:t>
      </w:r>
      <w:r w:rsidRPr="00967196">
        <w:rPr>
          <w:color w:val="2A2A2B"/>
          <w:w w:val="97"/>
          <w:lang w:val="ru-RU"/>
        </w:rPr>
        <w:t xml:space="preserve">как </w:t>
      </w:r>
      <w:r w:rsidRPr="00967196">
        <w:rPr>
          <w:color w:val="2A2A2B"/>
          <w:w w:val="98"/>
          <w:lang w:val="ru-RU"/>
        </w:rPr>
        <w:t xml:space="preserve">взятка </w:t>
      </w:r>
      <w:r w:rsidRPr="00967196">
        <w:rPr>
          <w:color w:val="606262"/>
          <w:w w:val="108"/>
          <w:lang w:val="ru-RU"/>
        </w:rPr>
        <w:t>-</w:t>
      </w:r>
      <w:r w:rsidRPr="00967196">
        <w:rPr>
          <w:color w:val="383A3B"/>
          <w:w w:val="108"/>
          <w:lang w:val="ru-RU"/>
        </w:rPr>
        <w:t xml:space="preserve">уголовную </w:t>
      </w:r>
      <w:r w:rsidRPr="00967196">
        <w:rPr>
          <w:color w:val="2A2A2B"/>
          <w:w w:val="98"/>
          <w:lang w:val="ru-RU"/>
        </w:rPr>
        <w:t>ответственность.</w:t>
      </w:r>
    </w:p>
    <w:p w:rsidR="00797455" w:rsidRPr="00967196" w:rsidRDefault="00967196">
      <w:pPr>
        <w:pStyle w:val="a3"/>
        <w:spacing w:before="7" w:line="235" w:lineRule="auto"/>
        <w:ind w:left="115" w:right="111" w:firstLine="705"/>
        <w:jc w:val="both"/>
        <w:rPr>
          <w:lang w:val="ru-RU"/>
        </w:rPr>
      </w:pPr>
      <w:r w:rsidRPr="00967196">
        <w:rPr>
          <w:color w:val="2A2A2B"/>
          <w:lang w:val="ru-RU"/>
        </w:rPr>
        <w:t xml:space="preserve">Обращаем </w:t>
      </w:r>
      <w:r w:rsidRPr="00967196">
        <w:rPr>
          <w:color w:val="2A2A2B"/>
          <w:spacing w:val="2"/>
          <w:lang w:val="ru-RU"/>
        </w:rPr>
        <w:t>внимание</w:t>
      </w:r>
      <w:r w:rsidRPr="00967196">
        <w:rPr>
          <w:color w:val="4F4F50"/>
          <w:spacing w:val="2"/>
          <w:lang w:val="ru-RU"/>
        </w:rPr>
        <w:t xml:space="preserve">, </w:t>
      </w:r>
      <w:r w:rsidRPr="00967196">
        <w:rPr>
          <w:color w:val="2A2A2B"/>
          <w:lang w:val="ru-RU"/>
        </w:rPr>
        <w:t xml:space="preserve">что вне </w:t>
      </w:r>
      <w:r w:rsidRPr="00967196">
        <w:rPr>
          <w:color w:val="383A3B"/>
          <w:lang w:val="ru-RU"/>
        </w:rPr>
        <w:t xml:space="preserve">зависимости </w:t>
      </w:r>
      <w:r w:rsidRPr="00967196">
        <w:rPr>
          <w:color w:val="2A2A2B"/>
          <w:lang w:val="ru-RU"/>
        </w:rPr>
        <w:t xml:space="preserve">от </w:t>
      </w:r>
      <w:r w:rsidRPr="00967196">
        <w:rPr>
          <w:color w:val="383A3B"/>
          <w:lang w:val="ru-RU"/>
        </w:rPr>
        <w:t xml:space="preserve">места </w:t>
      </w:r>
      <w:r w:rsidRPr="00967196">
        <w:rPr>
          <w:color w:val="2A2A2B"/>
          <w:lang w:val="ru-RU"/>
        </w:rPr>
        <w:t xml:space="preserve">и времени </w:t>
      </w:r>
      <w:r w:rsidRPr="00967196">
        <w:rPr>
          <w:color w:val="383A3B"/>
          <w:lang w:val="ru-RU"/>
        </w:rPr>
        <w:t xml:space="preserve">должностным </w:t>
      </w:r>
      <w:r w:rsidRPr="00967196">
        <w:rPr>
          <w:color w:val="2A2A2B"/>
          <w:lang w:val="ru-RU"/>
        </w:rPr>
        <w:t xml:space="preserve">лицам необходимо </w:t>
      </w:r>
      <w:r w:rsidRPr="00967196">
        <w:rPr>
          <w:color w:val="2A2A2B"/>
          <w:spacing w:val="3"/>
          <w:lang w:val="ru-RU"/>
        </w:rPr>
        <w:t>учитывать</w:t>
      </w:r>
      <w:r w:rsidRPr="00967196">
        <w:rPr>
          <w:color w:val="4F4F50"/>
          <w:spacing w:val="3"/>
          <w:lang w:val="ru-RU"/>
        </w:rPr>
        <w:t xml:space="preserve">, </w:t>
      </w:r>
      <w:r w:rsidRPr="00967196">
        <w:rPr>
          <w:color w:val="2A2A2B"/>
          <w:lang w:val="ru-RU"/>
        </w:rPr>
        <w:t xml:space="preserve">что их поведение </w:t>
      </w:r>
      <w:r w:rsidRPr="00967196">
        <w:rPr>
          <w:color w:val="383A3B"/>
          <w:lang w:val="ru-RU"/>
        </w:rPr>
        <w:t xml:space="preserve">должно </w:t>
      </w:r>
      <w:r w:rsidRPr="00967196">
        <w:rPr>
          <w:color w:val="2A2A2B"/>
          <w:lang w:val="ru-RU"/>
        </w:rPr>
        <w:t xml:space="preserve">всецело     соответствовать     требованиям      </w:t>
      </w:r>
      <w:r w:rsidRPr="00967196">
        <w:rPr>
          <w:color w:val="383A3B"/>
          <w:lang w:val="ru-RU"/>
        </w:rPr>
        <w:t xml:space="preserve">к     </w:t>
      </w:r>
      <w:r w:rsidRPr="00967196">
        <w:rPr>
          <w:color w:val="2A2A2B"/>
          <w:lang w:val="ru-RU"/>
        </w:rPr>
        <w:t xml:space="preserve">служебному     </w:t>
      </w:r>
      <w:r w:rsidRPr="00967196">
        <w:rPr>
          <w:color w:val="2A2A2B"/>
          <w:spacing w:val="3"/>
          <w:lang w:val="ru-RU"/>
        </w:rPr>
        <w:t>поведению</w:t>
      </w:r>
      <w:r w:rsidRPr="00967196">
        <w:rPr>
          <w:color w:val="4F4F50"/>
          <w:spacing w:val="3"/>
          <w:lang w:val="ru-RU"/>
        </w:rPr>
        <w:t xml:space="preserve">, </w:t>
      </w:r>
      <w:r w:rsidRPr="00967196">
        <w:rPr>
          <w:color w:val="2A2A2B"/>
          <w:lang w:val="ru-RU"/>
        </w:rPr>
        <w:t xml:space="preserve">и </w:t>
      </w:r>
      <w:r w:rsidRPr="00967196">
        <w:rPr>
          <w:color w:val="383A3B"/>
          <w:lang w:val="ru-RU"/>
        </w:rPr>
        <w:t xml:space="preserve">не  допускать  </w:t>
      </w:r>
      <w:r w:rsidRPr="00967196">
        <w:rPr>
          <w:color w:val="2A2A2B"/>
          <w:spacing w:val="2"/>
          <w:lang w:val="ru-RU"/>
        </w:rPr>
        <w:t>поступков</w:t>
      </w:r>
      <w:r w:rsidRPr="00967196">
        <w:rPr>
          <w:color w:val="4F4F50"/>
          <w:spacing w:val="2"/>
          <w:lang w:val="ru-RU"/>
        </w:rPr>
        <w:t xml:space="preserve">,  </w:t>
      </w:r>
      <w:r w:rsidRPr="00967196">
        <w:rPr>
          <w:color w:val="2A2A2B"/>
          <w:lang w:val="ru-RU"/>
        </w:rPr>
        <w:t>способных  вызвать  сомнения  в  их  честности  и</w:t>
      </w:r>
      <w:r w:rsidRPr="00967196">
        <w:rPr>
          <w:color w:val="2A2A2B"/>
          <w:spacing w:val="-23"/>
          <w:lang w:val="ru-RU"/>
        </w:rPr>
        <w:t xml:space="preserve"> </w:t>
      </w:r>
      <w:r w:rsidRPr="00967196">
        <w:rPr>
          <w:color w:val="2A2A2B"/>
          <w:lang w:val="ru-RU"/>
        </w:rPr>
        <w:t>порядочности.</w:t>
      </w:r>
    </w:p>
    <w:p w:rsidR="00797455" w:rsidRPr="00967196" w:rsidRDefault="00967196">
      <w:pPr>
        <w:pStyle w:val="a3"/>
        <w:spacing w:before="6" w:line="237" w:lineRule="auto"/>
        <w:ind w:left="123" w:right="142" w:firstLine="698"/>
        <w:jc w:val="both"/>
        <w:rPr>
          <w:lang w:val="ru-RU"/>
        </w:rPr>
      </w:pPr>
      <w:r w:rsidRPr="00967196">
        <w:rPr>
          <w:color w:val="2A2A2B"/>
          <w:lang w:val="ru-RU"/>
        </w:rPr>
        <w:t xml:space="preserve">Получение подарков </w:t>
      </w:r>
      <w:r w:rsidRPr="00967196">
        <w:rPr>
          <w:color w:val="383A3B"/>
          <w:lang w:val="ru-RU"/>
        </w:rPr>
        <w:t xml:space="preserve">должностными </w:t>
      </w:r>
      <w:r w:rsidRPr="00967196">
        <w:rPr>
          <w:color w:val="2A2A2B"/>
          <w:lang w:val="ru-RU"/>
        </w:rPr>
        <w:t xml:space="preserve">лицами  во  внеслужебное  время </w:t>
      </w:r>
      <w:r w:rsidRPr="00967196">
        <w:rPr>
          <w:color w:val="383A3B"/>
          <w:lang w:val="ru-RU"/>
        </w:rPr>
        <w:t>от своих друзей ил</w:t>
      </w:r>
      <w:r w:rsidRPr="00967196">
        <w:rPr>
          <w:color w:val="383A3B"/>
          <w:lang w:val="ru-RU"/>
        </w:rPr>
        <w:t>и иных лиц</w:t>
      </w:r>
      <w:r w:rsidRPr="00967196">
        <w:rPr>
          <w:color w:val="606262"/>
          <w:lang w:val="ru-RU"/>
        </w:rPr>
        <w:t xml:space="preserve">, </w:t>
      </w:r>
      <w:r w:rsidRPr="00967196">
        <w:rPr>
          <w:color w:val="2A2A2B"/>
          <w:lang w:val="ru-RU"/>
        </w:rPr>
        <w:t xml:space="preserve">в отношении </w:t>
      </w:r>
      <w:r w:rsidRPr="00967196">
        <w:rPr>
          <w:color w:val="383A3B"/>
          <w:lang w:val="ru-RU"/>
        </w:rPr>
        <w:t xml:space="preserve">которых должностные лица </w:t>
      </w:r>
      <w:r w:rsidRPr="00967196">
        <w:rPr>
          <w:color w:val="2A2A2B"/>
          <w:lang w:val="ru-RU"/>
        </w:rPr>
        <w:t xml:space="preserve">непосредственно </w:t>
      </w:r>
      <w:r w:rsidRPr="00967196">
        <w:rPr>
          <w:color w:val="383A3B"/>
          <w:lang w:val="ru-RU"/>
        </w:rPr>
        <w:t>осуществляют функции муниципального управления</w:t>
      </w:r>
      <w:r w:rsidRPr="00967196">
        <w:rPr>
          <w:color w:val="606262"/>
          <w:lang w:val="ru-RU"/>
        </w:rPr>
        <w:t xml:space="preserve">, </w:t>
      </w:r>
      <w:r w:rsidRPr="00967196">
        <w:rPr>
          <w:color w:val="383A3B"/>
          <w:lang w:val="ru-RU"/>
        </w:rPr>
        <w:t xml:space="preserve">также </w:t>
      </w:r>
      <w:r w:rsidRPr="00967196">
        <w:rPr>
          <w:color w:val="2A2A2B"/>
          <w:lang w:val="ru-RU"/>
        </w:rPr>
        <w:t xml:space="preserve">является </w:t>
      </w:r>
      <w:r w:rsidRPr="00967196">
        <w:rPr>
          <w:color w:val="383A3B"/>
          <w:lang w:val="ru-RU"/>
        </w:rPr>
        <w:t xml:space="preserve">нарушением установленного </w:t>
      </w:r>
      <w:r w:rsidRPr="00967196">
        <w:rPr>
          <w:color w:val="4F4F50"/>
          <w:lang w:val="ru-RU"/>
        </w:rPr>
        <w:t>зап</w:t>
      </w:r>
      <w:r w:rsidRPr="00967196">
        <w:rPr>
          <w:color w:val="2A2A2B"/>
          <w:lang w:val="ru-RU"/>
        </w:rPr>
        <w:t>рета</w:t>
      </w:r>
      <w:r w:rsidRPr="00967196">
        <w:rPr>
          <w:color w:val="4F4F50"/>
          <w:lang w:val="ru-RU"/>
        </w:rPr>
        <w:t>.</w:t>
      </w:r>
    </w:p>
    <w:p w:rsidR="00797455" w:rsidRPr="00967196" w:rsidRDefault="00797455">
      <w:pPr>
        <w:spacing w:line="237" w:lineRule="auto"/>
        <w:jc w:val="both"/>
        <w:rPr>
          <w:lang w:val="ru-RU"/>
        </w:rPr>
        <w:sectPr w:rsidR="00797455" w:rsidRPr="00967196">
          <w:type w:val="continuous"/>
          <w:pgSz w:w="11840" w:h="16790"/>
          <w:pgMar w:top="160" w:right="680" w:bottom="280" w:left="1540" w:header="720" w:footer="720" w:gutter="0"/>
          <w:cols w:space="720"/>
        </w:sectPr>
      </w:pPr>
    </w:p>
    <w:p w:rsidR="00797455" w:rsidRPr="00967196" w:rsidRDefault="00967196">
      <w:pPr>
        <w:spacing w:before="57"/>
        <w:ind w:right="26"/>
        <w:jc w:val="center"/>
        <w:rPr>
          <w:rFonts w:ascii="Arial"/>
          <w:lang w:val="ru-RU"/>
        </w:rPr>
      </w:pPr>
      <w:r w:rsidRPr="00967196">
        <w:rPr>
          <w:rFonts w:ascii="Arial"/>
          <w:color w:val="3D3F41"/>
          <w:w w:val="107"/>
          <w:lang w:val="ru-RU"/>
        </w:rPr>
        <w:lastRenderedPageBreak/>
        <w:t>2</w:t>
      </w:r>
    </w:p>
    <w:p w:rsidR="00797455" w:rsidRPr="00967196" w:rsidRDefault="00967196">
      <w:pPr>
        <w:pStyle w:val="a3"/>
        <w:spacing w:before="152" w:line="242" w:lineRule="auto"/>
        <w:ind w:left="119" w:right="133" w:firstLine="691"/>
        <w:jc w:val="both"/>
        <w:rPr>
          <w:lang w:val="ru-RU"/>
        </w:rPr>
      </w:pPr>
      <w:r w:rsidRPr="00967196">
        <w:rPr>
          <w:color w:val="28282A"/>
          <w:lang w:val="ru-RU"/>
        </w:rPr>
        <w:t>Необходимо воздержаться от безвозмездного получения услуг</w:t>
      </w:r>
      <w:r w:rsidRPr="00967196">
        <w:rPr>
          <w:color w:val="545456"/>
          <w:lang w:val="ru-RU"/>
        </w:rPr>
        <w:t xml:space="preserve">, </w:t>
      </w:r>
      <w:r w:rsidRPr="00967196">
        <w:rPr>
          <w:color w:val="28282A"/>
          <w:lang w:val="ru-RU"/>
        </w:rPr>
        <w:t>имущества, в том</w:t>
      </w:r>
      <w:r w:rsidRPr="00967196">
        <w:rPr>
          <w:color w:val="28282A"/>
          <w:lang w:val="ru-RU"/>
        </w:rPr>
        <w:t xml:space="preserve"> числе во временное пользование, поскольку получение подарков в виде любой материальной выгоды должностному  лицу запрещено.</w:t>
      </w:r>
    </w:p>
    <w:p w:rsidR="00797455" w:rsidRPr="00967196" w:rsidRDefault="00967196">
      <w:pPr>
        <w:pStyle w:val="a3"/>
        <w:spacing w:line="242" w:lineRule="auto"/>
        <w:ind w:left="111" w:right="168" w:firstLine="698"/>
        <w:jc w:val="both"/>
        <w:rPr>
          <w:b/>
          <w:sz w:val="27"/>
          <w:lang w:val="ru-RU"/>
        </w:rPr>
      </w:pPr>
      <w:r w:rsidRPr="00967196">
        <w:rPr>
          <w:color w:val="28282A"/>
          <w:lang w:val="ru-RU"/>
        </w:rPr>
        <w:t xml:space="preserve">В целях обеспечения соблюдения антикоррупционного законодательства, а также в рамках осуществления антикоррупционного просвещения </w:t>
      </w:r>
      <w:r w:rsidRPr="00967196">
        <w:rPr>
          <w:b/>
          <w:color w:val="28282A"/>
          <w:sz w:val="27"/>
          <w:lang w:val="ru-RU"/>
        </w:rPr>
        <w:t>рекомендуем:</w:t>
      </w:r>
    </w:p>
    <w:p w:rsidR="00797455" w:rsidRPr="00967196" w:rsidRDefault="00967196">
      <w:pPr>
        <w:pStyle w:val="a4"/>
        <w:numPr>
          <w:ilvl w:val="0"/>
          <w:numId w:val="1"/>
        </w:numPr>
        <w:tabs>
          <w:tab w:val="left" w:pos="1113"/>
        </w:tabs>
        <w:ind w:right="114" w:firstLine="720"/>
        <w:jc w:val="both"/>
        <w:rPr>
          <w:sz w:val="28"/>
          <w:lang w:val="ru-RU"/>
        </w:rPr>
      </w:pPr>
      <w:r w:rsidRPr="00967196">
        <w:rPr>
          <w:color w:val="3D3F41"/>
          <w:sz w:val="28"/>
          <w:lang w:val="ru-RU"/>
        </w:rPr>
        <w:t xml:space="preserve">довести </w:t>
      </w:r>
      <w:r w:rsidRPr="00967196">
        <w:rPr>
          <w:color w:val="28282A"/>
          <w:sz w:val="28"/>
          <w:lang w:val="ru-RU"/>
        </w:rPr>
        <w:t xml:space="preserve">до </w:t>
      </w:r>
      <w:r w:rsidRPr="00967196">
        <w:rPr>
          <w:color w:val="28282A"/>
          <w:spacing w:val="5"/>
          <w:sz w:val="28"/>
          <w:lang w:val="ru-RU"/>
        </w:rPr>
        <w:t>лиц</w:t>
      </w:r>
      <w:r w:rsidRPr="00967196">
        <w:rPr>
          <w:color w:val="545456"/>
          <w:spacing w:val="5"/>
          <w:sz w:val="28"/>
          <w:lang w:val="ru-RU"/>
        </w:rPr>
        <w:t xml:space="preserve">, </w:t>
      </w:r>
      <w:r w:rsidRPr="00967196">
        <w:rPr>
          <w:color w:val="28282A"/>
          <w:sz w:val="28"/>
          <w:lang w:val="ru-RU"/>
        </w:rPr>
        <w:t xml:space="preserve">замещающих муниципальные </w:t>
      </w:r>
      <w:r w:rsidRPr="00967196">
        <w:rPr>
          <w:color w:val="3D3F41"/>
          <w:sz w:val="28"/>
          <w:lang w:val="ru-RU"/>
        </w:rPr>
        <w:t>должности</w:t>
      </w:r>
      <w:proofErr w:type="gramStart"/>
      <w:r w:rsidRPr="00967196">
        <w:rPr>
          <w:color w:val="3D3F41"/>
          <w:sz w:val="28"/>
          <w:lang w:val="ru-RU"/>
        </w:rPr>
        <w:t xml:space="preserve"> </w:t>
      </w:r>
      <w:r w:rsidRPr="00967196">
        <w:rPr>
          <w:color w:val="6E6E72"/>
          <w:sz w:val="28"/>
          <w:lang w:val="ru-RU"/>
        </w:rPr>
        <w:t>,</w:t>
      </w:r>
      <w:proofErr w:type="gramEnd"/>
      <w:r w:rsidRPr="00967196">
        <w:rPr>
          <w:color w:val="6E6E72"/>
          <w:sz w:val="28"/>
          <w:lang w:val="ru-RU"/>
        </w:rPr>
        <w:t xml:space="preserve"> </w:t>
      </w:r>
      <w:r w:rsidRPr="00967196">
        <w:rPr>
          <w:color w:val="28282A"/>
          <w:sz w:val="28"/>
          <w:lang w:val="ru-RU"/>
        </w:rPr>
        <w:t xml:space="preserve">муниципальных </w:t>
      </w:r>
      <w:r w:rsidRPr="00967196">
        <w:rPr>
          <w:color w:val="28282A"/>
          <w:spacing w:val="3"/>
          <w:sz w:val="28"/>
          <w:lang w:val="ru-RU"/>
        </w:rPr>
        <w:t>служащих</w:t>
      </w:r>
      <w:r w:rsidRPr="00967196">
        <w:rPr>
          <w:color w:val="545456"/>
          <w:spacing w:val="3"/>
          <w:sz w:val="28"/>
          <w:lang w:val="ru-RU"/>
        </w:rPr>
        <w:t xml:space="preserve">, </w:t>
      </w:r>
      <w:r w:rsidRPr="00967196">
        <w:rPr>
          <w:color w:val="28282A"/>
          <w:sz w:val="28"/>
          <w:lang w:val="ru-RU"/>
        </w:rPr>
        <w:t xml:space="preserve">руководителей учреждений требования </w:t>
      </w:r>
      <w:r w:rsidRPr="00967196">
        <w:rPr>
          <w:color w:val="3D3F41"/>
          <w:sz w:val="28"/>
          <w:lang w:val="ru-RU"/>
        </w:rPr>
        <w:t xml:space="preserve">законодательства   </w:t>
      </w:r>
      <w:r w:rsidRPr="00967196">
        <w:rPr>
          <w:color w:val="28282A"/>
          <w:sz w:val="28"/>
          <w:lang w:val="ru-RU"/>
        </w:rPr>
        <w:t xml:space="preserve">Российской   Федерации   в   части   запрета   на   </w:t>
      </w:r>
      <w:r w:rsidRPr="00967196">
        <w:rPr>
          <w:color w:val="3D3F41"/>
          <w:sz w:val="28"/>
          <w:lang w:val="ru-RU"/>
        </w:rPr>
        <w:t xml:space="preserve">дарение  </w:t>
      </w:r>
      <w:r w:rsidRPr="00967196">
        <w:rPr>
          <w:color w:val="28282A"/>
          <w:sz w:val="28"/>
          <w:lang w:val="ru-RU"/>
        </w:rPr>
        <w:t>и получение</w:t>
      </w:r>
      <w:r w:rsidRPr="00967196">
        <w:rPr>
          <w:color w:val="28282A"/>
          <w:spacing w:val="-19"/>
          <w:sz w:val="28"/>
          <w:lang w:val="ru-RU"/>
        </w:rPr>
        <w:t xml:space="preserve"> </w:t>
      </w:r>
      <w:r w:rsidRPr="00967196">
        <w:rPr>
          <w:color w:val="28282A"/>
          <w:sz w:val="28"/>
          <w:lang w:val="ru-RU"/>
        </w:rPr>
        <w:t>подарков;</w:t>
      </w:r>
    </w:p>
    <w:p w:rsidR="00797455" w:rsidRPr="00967196" w:rsidRDefault="00967196">
      <w:pPr>
        <w:pStyle w:val="a4"/>
        <w:numPr>
          <w:ilvl w:val="0"/>
          <w:numId w:val="1"/>
        </w:numPr>
        <w:tabs>
          <w:tab w:val="left" w:pos="1128"/>
        </w:tabs>
        <w:spacing w:before="2" w:line="242" w:lineRule="auto"/>
        <w:ind w:right="171" w:firstLine="705"/>
        <w:jc w:val="both"/>
        <w:rPr>
          <w:sz w:val="28"/>
          <w:lang w:val="ru-RU"/>
        </w:rPr>
      </w:pPr>
      <w:r w:rsidRPr="00967196">
        <w:rPr>
          <w:color w:val="28282A"/>
          <w:sz w:val="28"/>
          <w:lang w:val="ru-RU"/>
        </w:rPr>
        <w:t xml:space="preserve">повысить </w:t>
      </w:r>
      <w:r w:rsidRPr="00967196">
        <w:rPr>
          <w:color w:val="28282A"/>
          <w:spacing w:val="2"/>
          <w:sz w:val="28"/>
          <w:lang w:val="ru-RU"/>
        </w:rPr>
        <w:t>бдительность</w:t>
      </w:r>
      <w:r w:rsidRPr="00967196">
        <w:rPr>
          <w:color w:val="6E6E72"/>
          <w:spacing w:val="2"/>
          <w:sz w:val="28"/>
          <w:lang w:val="ru-RU"/>
        </w:rPr>
        <w:t xml:space="preserve">, </w:t>
      </w:r>
      <w:r w:rsidRPr="00967196">
        <w:rPr>
          <w:color w:val="28282A"/>
          <w:sz w:val="28"/>
          <w:lang w:val="ru-RU"/>
        </w:rPr>
        <w:t>обесп</w:t>
      </w:r>
      <w:r w:rsidRPr="00967196">
        <w:rPr>
          <w:color w:val="28282A"/>
          <w:sz w:val="28"/>
          <w:lang w:val="ru-RU"/>
        </w:rPr>
        <w:t xml:space="preserve">ечить </w:t>
      </w:r>
      <w:proofErr w:type="gramStart"/>
      <w:r w:rsidRPr="00967196">
        <w:rPr>
          <w:color w:val="28282A"/>
          <w:sz w:val="28"/>
          <w:lang w:val="ru-RU"/>
        </w:rPr>
        <w:t>контроль за</w:t>
      </w:r>
      <w:proofErr w:type="gramEnd"/>
      <w:r w:rsidRPr="00967196">
        <w:rPr>
          <w:color w:val="28282A"/>
          <w:sz w:val="28"/>
          <w:lang w:val="ru-RU"/>
        </w:rPr>
        <w:t xml:space="preserve"> применением предусмотренных  законодательством   мер   юридической   ответственности в каждом случае несоблюдения указанного</w:t>
      </w:r>
      <w:r w:rsidRPr="00967196">
        <w:rPr>
          <w:color w:val="28282A"/>
          <w:spacing w:val="6"/>
          <w:sz w:val="28"/>
          <w:lang w:val="ru-RU"/>
        </w:rPr>
        <w:t xml:space="preserve"> </w:t>
      </w:r>
      <w:r w:rsidRPr="00967196">
        <w:rPr>
          <w:color w:val="28282A"/>
          <w:spacing w:val="2"/>
          <w:sz w:val="28"/>
          <w:lang w:val="ru-RU"/>
        </w:rPr>
        <w:t>запрета</w:t>
      </w:r>
      <w:r w:rsidRPr="00967196">
        <w:rPr>
          <w:color w:val="545456"/>
          <w:spacing w:val="2"/>
          <w:sz w:val="28"/>
          <w:lang w:val="ru-RU"/>
        </w:rPr>
        <w:t>;</w:t>
      </w:r>
    </w:p>
    <w:p w:rsidR="00797455" w:rsidRPr="00967196" w:rsidRDefault="00967196">
      <w:pPr>
        <w:pStyle w:val="a4"/>
        <w:numPr>
          <w:ilvl w:val="0"/>
          <w:numId w:val="1"/>
        </w:numPr>
        <w:tabs>
          <w:tab w:val="left" w:pos="1128"/>
        </w:tabs>
        <w:ind w:firstLine="705"/>
        <w:jc w:val="both"/>
        <w:rPr>
          <w:sz w:val="28"/>
          <w:lang w:val="ru-RU"/>
        </w:rPr>
      </w:pPr>
      <w:r w:rsidRPr="00967196">
        <w:rPr>
          <w:color w:val="28282A"/>
          <w:sz w:val="28"/>
          <w:lang w:val="ru-RU"/>
        </w:rPr>
        <w:t>провести активную разъяснительную работу среди населения, в том числе посредством размещения информацион</w:t>
      </w:r>
      <w:r w:rsidRPr="00967196">
        <w:rPr>
          <w:color w:val="28282A"/>
          <w:sz w:val="28"/>
          <w:lang w:val="ru-RU"/>
        </w:rPr>
        <w:t xml:space="preserve">ного сообщения по </w:t>
      </w:r>
      <w:r w:rsidRPr="00967196">
        <w:rPr>
          <w:color w:val="3D3F41"/>
          <w:sz w:val="28"/>
          <w:lang w:val="ru-RU"/>
        </w:rPr>
        <w:t xml:space="preserve">данному </w:t>
      </w:r>
      <w:r w:rsidRPr="00967196">
        <w:rPr>
          <w:color w:val="28282A"/>
          <w:sz w:val="28"/>
          <w:lang w:val="ru-RU"/>
        </w:rPr>
        <w:t>вопросу   на   официальных    сайтах   органов    местного    самоуправления</w:t>
      </w:r>
      <w:proofErr w:type="gramStart"/>
      <w:r w:rsidRPr="00967196">
        <w:rPr>
          <w:color w:val="28282A"/>
          <w:sz w:val="28"/>
          <w:lang w:val="ru-RU"/>
        </w:rPr>
        <w:t xml:space="preserve"> </w:t>
      </w:r>
      <w:r w:rsidRPr="00967196">
        <w:rPr>
          <w:color w:val="545456"/>
          <w:sz w:val="28"/>
          <w:lang w:val="ru-RU"/>
        </w:rPr>
        <w:t>,</w:t>
      </w:r>
      <w:proofErr w:type="gramEnd"/>
      <w:r w:rsidRPr="00967196">
        <w:rPr>
          <w:color w:val="545456"/>
          <w:sz w:val="28"/>
          <w:lang w:val="ru-RU"/>
        </w:rPr>
        <w:t xml:space="preserve"> </w:t>
      </w:r>
      <w:r w:rsidRPr="00967196">
        <w:rPr>
          <w:color w:val="28282A"/>
          <w:sz w:val="28"/>
          <w:lang w:val="ru-RU"/>
        </w:rPr>
        <w:t xml:space="preserve">в помещениях </w:t>
      </w:r>
      <w:r w:rsidRPr="00967196">
        <w:rPr>
          <w:color w:val="545456"/>
          <w:sz w:val="28"/>
          <w:lang w:val="ru-RU"/>
        </w:rPr>
        <w:t xml:space="preserve">, </w:t>
      </w:r>
      <w:r w:rsidRPr="00967196">
        <w:rPr>
          <w:color w:val="28282A"/>
          <w:sz w:val="28"/>
          <w:lang w:val="ru-RU"/>
        </w:rPr>
        <w:t xml:space="preserve">занимаемых указанными </w:t>
      </w:r>
      <w:r w:rsidRPr="00967196">
        <w:rPr>
          <w:color w:val="28282A"/>
          <w:spacing w:val="2"/>
          <w:sz w:val="28"/>
          <w:lang w:val="ru-RU"/>
        </w:rPr>
        <w:t>органами</w:t>
      </w:r>
      <w:r w:rsidRPr="00967196">
        <w:rPr>
          <w:color w:val="545456"/>
          <w:spacing w:val="2"/>
          <w:sz w:val="28"/>
          <w:lang w:val="ru-RU"/>
        </w:rPr>
        <w:t xml:space="preserve">, </w:t>
      </w:r>
      <w:r w:rsidRPr="00967196">
        <w:rPr>
          <w:color w:val="28282A"/>
          <w:sz w:val="28"/>
          <w:lang w:val="ru-RU"/>
        </w:rPr>
        <w:t>и в иных помещениях, доступных для</w:t>
      </w:r>
      <w:r w:rsidRPr="00967196">
        <w:rPr>
          <w:color w:val="28282A"/>
          <w:spacing w:val="-4"/>
          <w:sz w:val="28"/>
          <w:lang w:val="ru-RU"/>
        </w:rPr>
        <w:t xml:space="preserve"> </w:t>
      </w:r>
      <w:r w:rsidRPr="00967196">
        <w:rPr>
          <w:color w:val="28282A"/>
          <w:spacing w:val="3"/>
          <w:sz w:val="28"/>
          <w:lang w:val="ru-RU"/>
        </w:rPr>
        <w:t>посещения</w:t>
      </w:r>
      <w:r w:rsidRPr="00967196">
        <w:rPr>
          <w:color w:val="545456"/>
          <w:spacing w:val="3"/>
          <w:sz w:val="28"/>
          <w:lang w:val="ru-RU"/>
        </w:rPr>
        <w:t>;</w:t>
      </w:r>
    </w:p>
    <w:p w:rsidR="00797455" w:rsidRPr="00967196" w:rsidRDefault="00967196">
      <w:pPr>
        <w:pStyle w:val="a4"/>
        <w:numPr>
          <w:ilvl w:val="0"/>
          <w:numId w:val="1"/>
        </w:numPr>
        <w:tabs>
          <w:tab w:val="left" w:pos="1135"/>
          <w:tab w:val="left" w:pos="1350"/>
          <w:tab w:val="left" w:pos="2243"/>
          <w:tab w:val="left" w:pos="3229"/>
          <w:tab w:val="left" w:pos="3819"/>
          <w:tab w:val="left" w:pos="4489"/>
          <w:tab w:val="left" w:pos="4770"/>
          <w:tab w:val="left" w:pos="5641"/>
          <w:tab w:val="left" w:pos="5987"/>
          <w:tab w:val="left" w:pos="6347"/>
          <w:tab w:val="left" w:pos="7218"/>
          <w:tab w:val="left" w:pos="7751"/>
          <w:tab w:val="left" w:pos="8881"/>
        </w:tabs>
        <w:spacing w:before="2"/>
        <w:ind w:firstLine="705"/>
        <w:jc w:val="right"/>
        <w:rPr>
          <w:sz w:val="28"/>
          <w:lang w:val="ru-RU"/>
        </w:rPr>
      </w:pPr>
      <w:r w:rsidRPr="00967196">
        <w:rPr>
          <w:color w:val="28282A"/>
          <w:sz w:val="28"/>
          <w:lang w:val="ru-RU"/>
        </w:rPr>
        <w:t>ознакомиться</w:t>
      </w:r>
      <w:r w:rsidRPr="00967196">
        <w:rPr>
          <w:color w:val="28282A"/>
          <w:sz w:val="28"/>
          <w:lang w:val="ru-RU"/>
        </w:rPr>
        <w:tab/>
        <w:t>с</w:t>
      </w:r>
      <w:r w:rsidRPr="00967196">
        <w:rPr>
          <w:color w:val="28282A"/>
          <w:sz w:val="28"/>
          <w:lang w:val="ru-RU"/>
        </w:rPr>
        <w:tab/>
        <w:t>основными</w:t>
      </w:r>
      <w:r w:rsidRPr="00967196">
        <w:rPr>
          <w:color w:val="28282A"/>
          <w:sz w:val="28"/>
          <w:lang w:val="ru-RU"/>
        </w:rPr>
        <w:tab/>
        <w:t>положениями</w:t>
      </w:r>
      <w:r w:rsidRPr="00967196">
        <w:rPr>
          <w:color w:val="28282A"/>
          <w:sz w:val="28"/>
          <w:lang w:val="ru-RU"/>
        </w:rPr>
        <w:tab/>
      </w:r>
      <w:r w:rsidRPr="00967196">
        <w:rPr>
          <w:color w:val="28282A"/>
          <w:spacing w:val="-1"/>
          <w:w w:val="95"/>
          <w:sz w:val="28"/>
          <w:lang w:val="ru-RU"/>
        </w:rPr>
        <w:t xml:space="preserve">Рекомендаций </w:t>
      </w:r>
      <w:r w:rsidRPr="00967196">
        <w:rPr>
          <w:color w:val="28282A"/>
          <w:sz w:val="28"/>
          <w:lang w:val="ru-RU"/>
        </w:rPr>
        <w:t xml:space="preserve">по </w:t>
      </w:r>
      <w:r w:rsidRPr="00967196">
        <w:rPr>
          <w:color w:val="28282A"/>
          <w:spacing w:val="29"/>
          <w:sz w:val="28"/>
          <w:lang w:val="ru-RU"/>
        </w:rPr>
        <w:t xml:space="preserve"> </w:t>
      </w:r>
      <w:r w:rsidRPr="00967196">
        <w:rPr>
          <w:color w:val="28282A"/>
          <w:sz w:val="28"/>
          <w:lang w:val="ru-RU"/>
        </w:rPr>
        <w:t>соблюдению</w:t>
      </w:r>
      <w:r w:rsidRPr="00967196">
        <w:rPr>
          <w:color w:val="28282A"/>
          <w:sz w:val="28"/>
          <w:lang w:val="ru-RU"/>
        </w:rPr>
        <w:tab/>
        <w:t>государственными</w:t>
      </w:r>
      <w:r w:rsidRPr="00967196">
        <w:rPr>
          <w:color w:val="28282A"/>
          <w:sz w:val="28"/>
          <w:lang w:val="ru-RU"/>
        </w:rPr>
        <w:tab/>
      </w:r>
      <w:r w:rsidRPr="00967196">
        <w:rPr>
          <w:color w:val="545456"/>
          <w:sz w:val="28"/>
          <w:lang w:val="ru-RU"/>
        </w:rPr>
        <w:t>(</w:t>
      </w:r>
      <w:r w:rsidRPr="00967196">
        <w:rPr>
          <w:color w:val="28282A"/>
          <w:sz w:val="28"/>
          <w:lang w:val="ru-RU"/>
        </w:rPr>
        <w:t>муниципальными</w:t>
      </w:r>
      <w:r w:rsidRPr="00967196">
        <w:rPr>
          <w:color w:val="28282A"/>
          <w:spacing w:val="-30"/>
          <w:sz w:val="28"/>
          <w:lang w:val="ru-RU"/>
        </w:rPr>
        <w:t xml:space="preserve"> </w:t>
      </w:r>
      <w:r w:rsidRPr="00967196">
        <w:rPr>
          <w:color w:val="545456"/>
          <w:sz w:val="28"/>
          <w:lang w:val="ru-RU"/>
        </w:rPr>
        <w:t xml:space="preserve">) </w:t>
      </w:r>
      <w:r w:rsidRPr="00967196">
        <w:rPr>
          <w:color w:val="545456"/>
          <w:spacing w:val="12"/>
          <w:sz w:val="28"/>
          <w:lang w:val="ru-RU"/>
        </w:rPr>
        <w:t xml:space="preserve"> </w:t>
      </w:r>
      <w:r w:rsidRPr="00967196">
        <w:rPr>
          <w:color w:val="28282A"/>
          <w:sz w:val="28"/>
          <w:lang w:val="ru-RU"/>
        </w:rPr>
        <w:t>служащими</w:t>
      </w:r>
      <w:r w:rsidRPr="00967196">
        <w:rPr>
          <w:color w:val="28282A"/>
          <w:sz w:val="28"/>
          <w:lang w:val="ru-RU"/>
        </w:rPr>
        <w:tab/>
      </w:r>
      <w:r w:rsidRPr="00967196">
        <w:rPr>
          <w:color w:val="28282A"/>
          <w:w w:val="95"/>
          <w:sz w:val="28"/>
          <w:lang w:val="ru-RU"/>
        </w:rPr>
        <w:t xml:space="preserve">норм </w:t>
      </w:r>
      <w:r w:rsidRPr="00967196">
        <w:rPr>
          <w:color w:val="3D3F41"/>
          <w:sz w:val="28"/>
          <w:lang w:val="ru-RU"/>
        </w:rPr>
        <w:t>этики</w:t>
      </w:r>
      <w:r w:rsidRPr="00967196">
        <w:rPr>
          <w:color w:val="3D3F41"/>
          <w:sz w:val="28"/>
          <w:lang w:val="ru-RU"/>
        </w:rPr>
        <w:tab/>
      </w:r>
      <w:r w:rsidRPr="00967196">
        <w:rPr>
          <w:color w:val="28282A"/>
          <w:sz w:val="28"/>
          <w:lang w:val="ru-RU"/>
        </w:rPr>
        <w:t>в</w:t>
      </w:r>
      <w:r w:rsidRPr="00967196">
        <w:rPr>
          <w:color w:val="28282A"/>
          <w:sz w:val="28"/>
          <w:lang w:val="ru-RU"/>
        </w:rPr>
        <w:tab/>
        <w:t>целях</w:t>
      </w:r>
      <w:r w:rsidRPr="00967196">
        <w:rPr>
          <w:color w:val="28282A"/>
          <w:sz w:val="28"/>
          <w:lang w:val="ru-RU"/>
        </w:rPr>
        <w:tab/>
        <w:t>противодействия</w:t>
      </w:r>
      <w:r w:rsidRPr="00967196">
        <w:rPr>
          <w:color w:val="28282A"/>
          <w:sz w:val="28"/>
          <w:lang w:val="ru-RU"/>
        </w:rPr>
        <w:tab/>
        <w:t>коррупции</w:t>
      </w:r>
      <w:r w:rsidRPr="00967196">
        <w:rPr>
          <w:color w:val="28282A"/>
          <w:sz w:val="28"/>
          <w:lang w:val="ru-RU"/>
        </w:rPr>
        <w:tab/>
        <w:t>и</w:t>
      </w:r>
      <w:r w:rsidRPr="00967196">
        <w:rPr>
          <w:color w:val="28282A"/>
          <w:sz w:val="28"/>
          <w:lang w:val="ru-RU"/>
        </w:rPr>
        <w:tab/>
        <w:t>иным</w:t>
      </w:r>
      <w:r w:rsidRPr="00967196">
        <w:rPr>
          <w:color w:val="28282A"/>
          <w:sz w:val="28"/>
          <w:lang w:val="ru-RU"/>
        </w:rPr>
        <w:tab/>
      </w:r>
      <w:r w:rsidRPr="00967196">
        <w:rPr>
          <w:color w:val="28282A"/>
          <w:w w:val="95"/>
          <w:sz w:val="28"/>
          <w:lang w:val="ru-RU"/>
        </w:rPr>
        <w:t>правонарушениям</w:t>
      </w:r>
      <w:proofErr w:type="gramStart"/>
      <w:r w:rsidRPr="00967196">
        <w:rPr>
          <w:color w:val="28282A"/>
          <w:spacing w:val="66"/>
          <w:w w:val="95"/>
          <w:sz w:val="28"/>
          <w:lang w:val="ru-RU"/>
        </w:rPr>
        <w:t xml:space="preserve"> </w:t>
      </w:r>
      <w:r w:rsidRPr="00967196">
        <w:rPr>
          <w:color w:val="545456"/>
          <w:w w:val="95"/>
          <w:sz w:val="28"/>
          <w:lang w:val="ru-RU"/>
        </w:rPr>
        <w:t>,</w:t>
      </w:r>
      <w:proofErr w:type="gramEnd"/>
      <w:r w:rsidRPr="00967196">
        <w:rPr>
          <w:color w:val="545456"/>
          <w:w w:val="104"/>
          <w:sz w:val="28"/>
          <w:lang w:val="ru-RU"/>
        </w:rPr>
        <w:t xml:space="preserve"> </w:t>
      </w:r>
      <w:r w:rsidRPr="00967196">
        <w:rPr>
          <w:color w:val="28282A"/>
          <w:sz w:val="28"/>
          <w:lang w:val="ru-RU"/>
        </w:rPr>
        <w:t>разработанными Минтрудом России и размещенными на сайте</w:t>
      </w:r>
      <w:r w:rsidRPr="00967196">
        <w:rPr>
          <w:color w:val="28282A"/>
          <w:spacing w:val="-12"/>
          <w:sz w:val="28"/>
          <w:lang w:val="ru-RU"/>
        </w:rPr>
        <w:t xml:space="preserve"> </w:t>
      </w:r>
      <w:r w:rsidRPr="00967196">
        <w:rPr>
          <w:color w:val="28282A"/>
          <w:sz w:val="28"/>
          <w:lang w:val="ru-RU"/>
        </w:rPr>
        <w:t>министерства.</w:t>
      </w:r>
    </w:p>
    <w:p w:rsidR="00797455" w:rsidRPr="00967196" w:rsidRDefault="00967196">
      <w:pPr>
        <w:pStyle w:val="a3"/>
        <w:spacing w:line="242" w:lineRule="auto"/>
        <w:ind w:left="119" w:right="138" w:firstLine="698"/>
        <w:jc w:val="both"/>
        <w:rPr>
          <w:lang w:val="ru-RU"/>
        </w:rPr>
      </w:pPr>
      <w:r w:rsidRPr="00967196">
        <w:rPr>
          <w:color w:val="28282A"/>
          <w:w w:val="110"/>
          <w:lang w:val="ru-RU"/>
        </w:rPr>
        <w:t xml:space="preserve">Данную информацию необходимо также довести </w:t>
      </w:r>
      <w:r w:rsidRPr="00967196">
        <w:rPr>
          <w:color w:val="3D3F41"/>
          <w:w w:val="110"/>
          <w:lang w:val="ru-RU"/>
        </w:rPr>
        <w:t xml:space="preserve">до </w:t>
      </w:r>
      <w:r w:rsidRPr="00967196">
        <w:rPr>
          <w:color w:val="28282A"/>
          <w:w w:val="110"/>
          <w:lang w:val="ru-RU"/>
        </w:rPr>
        <w:t xml:space="preserve">всех органов </w:t>
      </w:r>
      <w:r w:rsidRPr="00967196">
        <w:rPr>
          <w:color w:val="3D3F41"/>
          <w:lang w:val="ru-RU"/>
        </w:rPr>
        <w:t xml:space="preserve">местного </w:t>
      </w:r>
      <w:r w:rsidRPr="00967196">
        <w:rPr>
          <w:color w:val="28282A"/>
          <w:lang w:val="ru-RU"/>
        </w:rPr>
        <w:t>самоуправления</w:t>
      </w:r>
      <w:proofErr w:type="gramStart"/>
      <w:r w:rsidRPr="00967196">
        <w:rPr>
          <w:color w:val="28282A"/>
          <w:lang w:val="ru-RU"/>
        </w:rPr>
        <w:t xml:space="preserve"> </w:t>
      </w:r>
      <w:r w:rsidRPr="00967196">
        <w:rPr>
          <w:color w:val="545456"/>
          <w:lang w:val="ru-RU"/>
        </w:rPr>
        <w:t>.</w:t>
      </w:r>
      <w:proofErr w:type="gramEnd"/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sz w:val="29"/>
          <w:lang w:val="ru-RU"/>
        </w:rPr>
      </w:pPr>
    </w:p>
    <w:p w:rsidR="00797455" w:rsidRPr="00967196" w:rsidRDefault="00967196">
      <w:pPr>
        <w:pStyle w:val="a3"/>
        <w:spacing w:line="316" w:lineRule="exact"/>
        <w:ind w:left="119" w:right="526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2271" behindDoc="1" locked="0" layoutInCell="1" allowOverlap="1">
            <wp:simplePos x="0" y="0"/>
            <wp:positionH relativeFrom="page">
              <wp:posOffset>4521708</wp:posOffset>
            </wp:positionH>
            <wp:positionV relativeFrom="paragraph">
              <wp:posOffset>-58928</wp:posOffset>
            </wp:positionV>
            <wp:extent cx="1499615" cy="11475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5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196">
        <w:rPr>
          <w:color w:val="28282A"/>
          <w:lang w:val="ru-RU"/>
        </w:rPr>
        <w:t>Начальник управления Губернатора края</w:t>
      </w:r>
    </w:p>
    <w:p w:rsidR="00797455" w:rsidRPr="00967196" w:rsidRDefault="00967196">
      <w:pPr>
        <w:pStyle w:val="a3"/>
        <w:spacing w:line="314" w:lineRule="exact"/>
        <w:ind w:left="119" w:right="5268"/>
        <w:rPr>
          <w:lang w:val="ru-RU"/>
        </w:rPr>
      </w:pPr>
      <w:r w:rsidRPr="00967196">
        <w:rPr>
          <w:color w:val="28282A"/>
          <w:lang w:val="ru-RU"/>
        </w:rPr>
        <w:t>по профилактике</w:t>
      </w:r>
    </w:p>
    <w:p w:rsidR="00797455" w:rsidRPr="00967196" w:rsidRDefault="00967196">
      <w:pPr>
        <w:pStyle w:val="a3"/>
        <w:tabs>
          <w:tab w:val="left" w:pos="7851"/>
        </w:tabs>
        <w:spacing w:line="332" w:lineRule="exact"/>
        <w:ind w:left="119"/>
        <w:rPr>
          <w:lang w:val="ru-RU"/>
        </w:rPr>
      </w:pPr>
      <w:r w:rsidRPr="00967196">
        <w:rPr>
          <w:color w:val="28282A"/>
          <w:position w:val="1"/>
          <w:lang w:val="ru-RU"/>
        </w:rPr>
        <w:t>коррупционных и</w:t>
      </w:r>
      <w:r w:rsidRPr="00967196">
        <w:rPr>
          <w:color w:val="28282A"/>
          <w:spacing w:val="1"/>
          <w:position w:val="1"/>
          <w:lang w:val="ru-RU"/>
        </w:rPr>
        <w:t xml:space="preserve"> </w:t>
      </w:r>
      <w:r w:rsidRPr="00967196">
        <w:rPr>
          <w:color w:val="28282A"/>
          <w:position w:val="1"/>
          <w:lang w:val="ru-RU"/>
        </w:rPr>
        <w:t>иных</w:t>
      </w:r>
      <w:r w:rsidRPr="00967196">
        <w:rPr>
          <w:color w:val="28282A"/>
          <w:spacing w:val="-5"/>
          <w:position w:val="1"/>
          <w:lang w:val="ru-RU"/>
        </w:rPr>
        <w:t xml:space="preserve"> </w:t>
      </w:r>
      <w:r w:rsidRPr="00967196">
        <w:rPr>
          <w:color w:val="28282A"/>
          <w:position w:val="1"/>
          <w:lang w:val="ru-RU"/>
        </w:rPr>
        <w:t>правонарушений</w:t>
      </w:r>
      <w:r w:rsidRPr="00967196">
        <w:rPr>
          <w:color w:val="28282A"/>
          <w:position w:val="1"/>
          <w:lang w:val="ru-RU"/>
        </w:rPr>
        <w:tab/>
      </w:r>
      <w:r w:rsidRPr="00967196">
        <w:rPr>
          <w:color w:val="28282A"/>
          <w:lang w:val="ru-RU"/>
        </w:rPr>
        <w:t>А.В.</w:t>
      </w:r>
      <w:r w:rsidRPr="00967196">
        <w:rPr>
          <w:color w:val="28282A"/>
          <w:spacing w:val="-3"/>
          <w:lang w:val="ru-RU"/>
        </w:rPr>
        <w:t xml:space="preserve"> </w:t>
      </w:r>
      <w:r w:rsidRPr="00967196">
        <w:rPr>
          <w:color w:val="28282A"/>
          <w:lang w:val="ru-RU"/>
        </w:rPr>
        <w:t>Попов</w:t>
      </w: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rPr>
          <w:lang w:val="ru-RU"/>
        </w:rPr>
      </w:pPr>
    </w:p>
    <w:p w:rsidR="00797455" w:rsidRPr="00967196" w:rsidRDefault="00797455">
      <w:pPr>
        <w:pStyle w:val="a3"/>
        <w:spacing w:before="10"/>
        <w:rPr>
          <w:sz w:val="26"/>
          <w:lang w:val="ru-RU"/>
        </w:rPr>
      </w:pPr>
      <w:bookmarkStart w:id="0" w:name="_GoBack"/>
      <w:bookmarkEnd w:id="0"/>
    </w:p>
    <w:sectPr w:rsidR="00797455" w:rsidRPr="00967196">
      <w:pgSz w:w="11820" w:h="16850"/>
      <w:pgMar w:top="60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9DF"/>
    <w:multiLevelType w:val="hybridMultilevel"/>
    <w:tmpl w:val="1DB04BC2"/>
    <w:lvl w:ilvl="0" w:tplc="AD26FDEC">
      <w:start w:val="1"/>
      <w:numFmt w:val="decimal"/>
      <w:lvlText w:val="%1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color w:val="28282A"/>
        <w:spacing w:val="-62"/>
        <w:w w:val="111"/>
        <w:sz w:val="28"/>
        <w:szCs w:val="28"/>
      </w:rPr>
    </w:lvl>
    <w:lvl w:ilvl="1" w:tplc="FD9E1E62">
      <w:start w:val="1"/>
      <w:numFmt w:val="bullet"/>
      <w:lvlText w:val="•"/>
      <w:lvlJc w:val="left"/>
      <w:pPr>
        <w:ind w:left="1069" w:hanging="274"/>
      </w:pPr>
      <w:rPr>
        <w:rFonts w:hint="default"/>
      </w:rPr>
    </w:lvl>
    <w:lvl w:ilvl="2" w:tplc="15AE2714">
      <w:start w:val="1"/>
      <w:numFmt w:val="bullet"/>
      <w:lvlText w:val="•"/>
      <w:lvlJc w:val="left"/>
      <w:pPr>
        <w:ind w:left="2019" w:hanging="274"/>
      </w:pPr>
      <w:rPr>
        <w:rFonts w:hint="default"/>
      </w:rPr>
    </w:lvl>
    <w:lvl w:ilvl="3" w:tplc="77162B32">
      <w:start w:val="1"/>
      <w:numFmt w:val="bullet"/>
      <w:lvlText w:val="•"/>
      <w:lvlJc w:val="left"/>
      <w:pPr>
        <w:ind w:left="2968" w:hanging="274"/>
      </w:pPr>
      <w:rPr>
        <w:rFonts w:hint="default"/>
      </w:rPr>
    </w:lvl>
    <w:lvl w:ilvl="4" w:tplc="61F8D348">
      <w:start w:val="1"/>
      <w:numFmt w:val="bullet"/>
      <w:lvlText w:val="•"/>
      <w:lvlJc w:val="left"/>
      <w:pPr>
        <w:ind w:left="3918" w:hanging="274"/>
      </w:pPr>
      <w:rPr>
        <w:rFonts w:hint="default"/>
      </w:rPr>
    </w:lvl>
    <w:lvl w:ilvl="5" w:tplc="F990A4BC">
      <w:start w:val="1"/>
      <w:numFmt w:val="bullet"/>
      <w:lvlText w:val="•"/>
      <w:lvlJc w:val="left"/>
      <w:pPr>
        <w:ind w:left="4867" w:hanging="274"/>
      </w:pPr>
      <w:rPr>
        <w:rFonts w:hint="default"/>
      </w:rPr>
    </w:lvl>
    <w:lvl w:ilvl="6" w:tplc="2DDC9E92">
      <w:start w:val="1"/>
      <w:numFmt w:val="bullet"/>
      <w:lvlText w:val="•"/>
      <w:lvlJc w:val="left"/>
      <w:pPr>
        <w:ind w:left="5817" w:hanging="274"/>
      </w:pPr>
      <w:rPr>
        <w:rFonts w:hint="default"/>
      </w:rPr>
    </w:lvl>
    <w:lvl w:ilvl="7" w:tplc="B616045A">
      <w:start w:val="1"/>
      <w:numFmt w:val="bullet"/>
      <w:lvlText w:val="•"/>
      <w:lvlJc w:val="left"/>
      <w:pPr>
        <w:ind w:left="6766" w:hanging="274"/>
      </w:pPr>
      <w:rPr>
        <w:rFonts w:hint="default"/>
      </w:rPr>
    </w:lvl>
    <w:lvl w:ilvl="8" w:tplc="664876BA">
      <w:start w:val="1"/>
      <w:numFmt w:val="bullet"/>
      <w:lvlText w:val="•"/>
      <w:lvlJc w:val="left"/>
      <w:pPr>
        <w:ind w:left="7716" w:hanging="2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7455"/>
    <w:rsid w:val="00797455"/>
    <w:rsid w:val="009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18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2021-12-29T14:43:00Z</dcterms:created>
  <dcterms:modified xsi:type="dcterms:W3CDTF">2021-12-29T07:44:00Z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Canon ScanFront 400</vt:lpwstr>
  </property>
  <property fmtid="{D5CDD505-2E9C-101B-9397-08002B2CF9AE}" pid="4" name="LastSaved">
    <vt:filetime>2021-12-21T00:00:00Z</vt:filetime>
  </property>
</Properties>
</file>