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4D" w:rsidRPr="0052576A" w:rsidRDefault="00DA404D" w:rsidP="002A514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576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D5743" w:rsidRPr="0052576A" w:rsidRDefault="005B0A25" w:rsidP="002A514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576A">
        <w:rPr>
          <w:rFonts w:ascii="Arial" w:hAnsi="Arial" w:cs="Arial"/>
          <w:b/>
          <w:sz w:val="24"/>
          <w:szCs w:val="24"/>
        </w:rPr>
        <w:t xml:space="preserve">ЯРЦЕВСКИЙ </w:t>
      </w:r>
      <w:r w:rsidR="004A20BC" w:rsidRPr="0052576A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CD5743" w:rsidRPr="0052576A" w:rsidRDefault="004A20BC" w:rsidP="002A514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576A">
        <w:rPr>
          <w:rFonts w:ascii="Arial" w:hAnsi="Arial" w:cs="Arial"/>
          <w:b/>
          <w:sz w:val="24"/>
          <w:szCs w:val="24"/>
        </w:rPr>
        <w:t>ЕНИСЕЙСКИЙ РАЙОН</w:t>
      </w:r>
    </w:p>
    <w:p w:rsidR="00CD5743" w:rsidRPr="0052576A" w:rsidRDefault="00C97301" w:rsidP="002A514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576A">
        <w:rPr>
          <w:rFonts w:ascii="Arial" w:hAnsi="Arial" w:cs="Arial"/>
          <w:b/>
          <w:sz w:val="24"/>
          <w:szCs w:val="24"/>
        </w:rPr>
        <w:t>КРАСНОЯРСКИЙ КРАЙ</w:t>
      </w:r>
    </w:p>
    <w:p w:rsidR="00CD5743" w:rsidRPr="0052576A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52576A" w:rsidRDefault="00CD5743" w:rsidP="004A20BC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576A">
        <w:rPr>
          <w:rFonts w:ascii="Arial" w:hAnsi="Arial" w:cs="Arial"/>
          <w:b/>
          <w:sz w:val="24"/>
          <w:szCs w:val="24"/>
        </w:rPr>
        <w:t>РЕШЕНИЕ</w:t>
      </w:r>
    </w:p>
    <w:p w:rsidR="00C97301" w:rsidRPr="0052576A" w:rsidRDefault="00C97301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52576A" w:rsidRDefault="002A51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28.01</w:t>
      </w:r>
      <w:r w:rsidR="00C97301" w:rsidRPr="005257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2022   </w:t>
      </w:r>
      <w:r w:rsidR="006075A0" w:rsidRPr="0052576A">
        <w:rPr>
          <w:rFonts w:ascii="Arial" w:hAnsi="Arial" w:cs="Arial"/>
          <w:sz w:val="24"/>
          <w:szCs w:val="24"/>
        </w:rPr>
        <w:t xml:space="preserve">                                     </w:t>
      </w:r>
      <w:r w:rsidR="001603AC" w:rsidRPr="0052576A">
        <w:rPr>
          <w:rFonts w:ascii="Arial" w:hAnsi="Arial" w:cs="Arial"/>
          <w:sz w:val="24"/>
          <w:szCs w:val="24"/>
        </w:rPr>
        <w:t xml:space="preserve">      </w:t>
      </w:r>
      <w:r w:rsidR="006075A0" w:rsidRPr="0052576A">
        <w:rPr>
          <w:rFonts w:ascii="Arial" w:hAnsi="Arial" w:cs="Arial"/>
          <w:sz w:val="24"/>
          <w:szCs w:val="24"/>
        </w:rPr>
        <w:t xml:space="preserve">  </w:t>
      </w:r>
      <w:r w:rsidR="00C97301" w:rsidRPr="0052576A">
        <w:rPr>
          <w:rFonts w:ascii="Arial" w:hAnsi="Arial" w:cs="Arial"/>
          <w:sz w:val="24"/>
          <w:szCs w:val="24"/>
        </w:rPr>
        <w:t xml:space="preserve"> с. Ярцево</w:t>
      </w:r>
      <w:r w:rsidR="006075A0" w:rsidRPr="0052576A">
        <w:rPr>
          <w:rFonts w:ascii="Arial" w:hAnsi="Arial" w:cs="Arial"/>
          <w:sz w:val="24"/>
          <w:szCs w:val="24"/>
        </w:rPr>
        <w:t xml:space="preserve">    </w:t>
      </w:r>
      <w:r w:rsidR="00C97301" w:rsidRPr="0052576A">
        <w:rPr>
          <w:rFonts w:ascii="Arial" w:hAnsi="Arial" w:cs="Arial"/>
          <w:sz w:val="24"/>
          <w:szCs w:val="24"/>
        </w:rPr>
        <w:t xml:space="preserve"> </w:t>
      </w:r>
      <w:r w:rsidR="00BF16C5" w:rsidRPr="0052576A">
        <w:rPr>
          <w:rFonts w:ascii="Arial" w:hAnsi="Arial" w:cs="Arial"/>
          <w:sz w:val="24"/>
          <w:szCs w:val="24"/>
        </w:rPr>
        <w:t xml:space="preserve">                        </w:t>
      </w:r>
      <w:r w:rsidR="00DA404D" w:rsidRPr="0052576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№45-93</w:t>
      </w:r>
      <w:r w:rsidR="00DA404D" w:rsidRPr="0052576A">
        <w:rPr>
          <w:rFonts w:ascii="Arial" w:hAnsi="Arial" w:cs="Arial"/>
          <w:sz w:val="24"/>
          <w:szCs w:val="24"/>
        </w:rPr>
        <w:t>р</w:t>
      </w:r>
    </w:p>
    <w:p w:rsidR="00E4263E" w:rsidRPr="0052576A" w:rsidRDefault="00E4263E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E4263E" w:rsidRPr="00E4263E" w:rsidTr="00925ED4">
        <w:tc>
          <w:tcPr>
            <w:tcW w:w="5495" w:type="dxa"/>
          </w:tcPr>
          <w:p w:rsidR="00E4263E" w:rsidRPr="0052576A" w:rsidRDefault="00E4263E" w:rsidP="00E4263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4263E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Порядка назначения и выплаты пенсии за выслугу лет лицам, замещавшим муниципальные должности на постоянной основе </w:t>
            </w:r>
            <w:r w:rsidR="0052576A" w:rsidRPr="0052576A">
              <w:rPr>
                <w:rFonts w:ascii="Arial" w:eastAsia="Times New Roman" w:hAnsi="Arial" w:cs="Arial"/>
                <w:sz w:val="24"/>
                <w:szCs w:val="24"/>
              </w:rPr>
              <w:t>в Ярцевском сельсовете</w:t>
            </w:r>
          </w:p>
          <w:p w:rsidR="0052576A" w:rsidRPr="00E4263E" w:rsidRDefault="0052576A" w:rsidP="00E4263E">
            <w:pPr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52576A">
              <w:rPr>
                <w:rFonts w:ascii="Arial" w:eastAsia="Times New Roman" w:hAnsi="Arial" w:cs="Arial"/>
                <w:sz w:val="24"/>
                <w:szCs w:val="24"/>
              </w:rPr>
              <w:t>Енисейского района Красноярского края</w:t>
            </w:r>
          </w:p>
        </w:tc>
        <w:tc>
          <w:tcPr>
            <w:tcW w:w="3792" w:type="dxa"/>
          </w:tcPr>
          <w:p w:rsidR="00E4263E" w:rsidRPr="00E4263E" w:rsidRDefault="00E4263E" w:rsidP="00E4263E">
            <w:pPr>
              <w:keepNext/>
              <w:outlineLvl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E4263E" w:rsidRPr="00E4263E" w:rsidRDefault="00E4263E" w:rsidP="00E42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3E" w:rsidRPr="00E4263E" w:rsidRDefault="00E4263E" w:rsidP="00E42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4263E" w:rsidRPr="00E4263E" w:rsidRDefault="00E4263E" w:rsidP="00E42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263E">
        <w:rPr>
          <w:rFonts w:ascii="Arial" w:eastAsia="Times New Roman" w:hAnsi="Arial" w:cs="Arial"/>
          <w:sz w:val="24"/>
          <w:szCs w:val="24"/>
        </w:rPr>
        <w:t>В соответствии со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, статьями 20, 24 Устава Ярцевского сельсовета Ярцевский сельский Совет депутатов </w:t>
      </w:r>
      <w:r w:rsidRPr="00E4263E">
        <w:rPr>
          <w:rFonts w:ascii="Arial" w:eastAsia="Times New Roman" w:hAnsi="Arial" w:cs="Arial"/>
          <w:sz w:val="24"/>
          <w:szCs w:val="24"/>
        </w:rPr>
        <w:t>РЕШИЛ:</w:t>
      </w:r>
    </w:p>
    <w:p w:rsidR="00E4263E" w:rsidRDefault="00E4263E" w:rsidP="00E4263E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4263E">
        <w:rPr>
          <w:rFonts w:ascii="Arial" w:eastAsia="Times New Roman" w:hAnsi="Arial" w:cs="Arial"/>
          <w:sz w:val="24"/>
          <w:szCs w:val="24"/>
        </w:rPr>
        <w:t>1. Утвердить Порядок назначения и выплаты пенсии за выслугу лет лицам, замещавшим муниципальные должности на постоянной основе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 в Ярцевском сельсовете Енисейского района Красноярского края </w:t>
      </w:r>
      <w:r w:rsidR="00D4021E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671F68" w:rsidRPr="0052576A" w:rsidRDefault="008A2747" w:rsidP="006075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52576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1F68" w:rsidRPr="0052576A">
        <w:rPr>
          <w:rFonts w:ascii="Arial" w:hAnsi="Arial" w:cs="Arial"/>
          <w:sz w:val="24"/>
          <w:szCs w:val="24"/>
        </w:rPr>
        <w:t>Контроль за</w:t>
      </w:r>
      <w:proofErr w:type="gramEnd"/>
      <w:r w:rsidR="00671F68" w:rsidRPr="0052576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</w:t>
      </w:r>
      <w:r w:rsidR="00671F68" w:rsidRPr="00EE029B">
        <w:rPr>
          <w:rFonts w:ascii="Arial" w:hAnsi="Arial" w:cs="Arial"/>
          <w:sz w:val="24"/>
          <w:szCs w:val="24"/>
        </w:rPr>
        <w:t xml:space="preserve">комиссию по </w:t>
      </w:r>
      <w:r w:rsidR="00DA404D" w:rsidRPr="00EE029B">
        <w:rPr>
          <w:rFonts w:ascii="Arial" w:hAnsi="Arial" w:cs="Arial"/>
          <w:sz w:val="24"/>
          <w:szCs w:val="24"/>
        </w:rPr>
        <w:t>законности, правопорядку и защите прав граждан (Зебзеев Г.Ф.).</w:t>
      </w:r>
    </w:p>
    <w:p w:rsidR="006075A0" w:rsidRPr="0052576A" w:rsidRDefault="008A2747" w:rsidP="006075A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CD5743" w:rsidRPr="0052576A">
        <w:rPr>
          <w:rFonts w:ascii="Arial" w:hAnsi="Arial" w:cs="Arial"/>
          <w:sz w:val="24"/>
          <w:szCs w:val="24"/>
        </w:rPr>
        <w:t xml:space="preserve">. </w:t>
      </w:r>
      <w:bookmarkStart w:id="1" w:name="_Hlk67412756"/>
      <w:r w:rsidR="006075A0" w:rsidRPr="0052576A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со дня его официального опубликования (обнародования) в печатном издании «Ярцевский вестник» и подлежит размещению на официальном сайте муниципального образования Ярцевский сельсовет в </w:t>
      </w:r>
      <w:r w:rsidR="006075A0" w:rsidRPr="0052576A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="006075A0" w:rsidRPr="0052576A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6075A0" w:rsidRPr="0052576A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 w:rsidR="004A20BC" w:rsidRPr="0052576A">
        <w:rPr>
          <w:rFonts w:ascii="Arial" w:eastAsia="Times New Roman" w:hAnsi="Arial" w:cs="Arial"/>
          <w:color w:val="0000FF"/>
          <w:sz w:val="24"/>
          <w:szCs w:val="24"/>
        </w:rPr>
        <w:t>.</w:t>
      </w:r>
    </w:p>
    <w:bookmarkEnd w:id="1"/>
    <w:p w:rsidR="00CD5743" w:rsidRPr="0052576A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04D" w:rsidRPr="0052576A" w:rsidRDefault="00DA40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>Председатель Ярцевского                                       Глава Ярцевского сельсовета</w:t>
      </w:r>
    </w:p>
    <w:p w:rsidR="00DA404D" w:rsidRPr="0052576A" w:rsidRDefault="00DA40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>сельского Совета депутатов</w:t>
      </w:r>
    </w:p>
    <w:p w:rsidR="0052576A" w:rsidRPr="0052576A" w:rsidRDefault="00DA40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 xml:space="preserve">                   А.В. Жарковский                                                            Р.А. Тихонова </w:t>
      </w:r>
    </w:p>
    <w:p w:rsidR="0052576A" w:rsidRPr="0052576A" w:rsidRDefault="0052576A" w:rsidP="0052576A">
      <w:pPr>
        <w:rPr>
          <w:rFonts w:ascii="Arial" w:hAnsi="Arial" w:cs="Arial"/>
          <w:sz w:val="24"/>
          <w:szCs w:val="24"/>
        </w:rPr>
        <w:sectPr w:rsidR="0052576A" w:rsidRPr="0052576A" w:rsidSect="005B0A25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>к Решению</w:t>
      </w:r>
    </w:p>
    <w:p w:rsidR="0052576A" w:rsidRDefault="0052576A" w:rsidP="00525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 сельского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 xml:space="preserve"> от </w:t>
      </w:r>
      <w:r w:rsidR="002A514D">
        <w:rPr>
          <w:rFonts w:ascii="Arial" w:hAnsi="Arial" w:cs="Arial"/>
          <w:sz w:val="24"/>
          <w:szCs w:val="24"/>
        </w:rPr>
        <w:t>28.01</w:t>
      </w:r>
      <w:r>
        <w:rPr>
          <w:rFonts w:ascii="Arial" w:hAnsi="Arial" w:cs="Arial"/>
          <w:sz w:val="24"/>
          <w:szCs w:val="24"/>
        </w:rPr>
        <w:t>.</w:t>
      </w:r>
      <w:r w:rsidRPr="005257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 </w:t>
      </w:r>
      <w:r w:rsidR="002A514D">
        <w:rPr>
          <w:rFonts w:ascii="Arial" w:hAnsi="Arial" w:cs="Arial"/>
          <w:sz w:val="24"/>
          <w:szCs w:val="24"/>
        </w:rPr>
        <w:t>№ 45-93</w:t>
      </w:r>
      <w:r>
        <w:rPr>
          <w:rFonts w:ascii="Arial" w:hAnsi="Arial" w:cs="Arial"/>
          <w:sz w:val="24"/>
          <w:szCs w:val="24"/>
        </w:rPr>
        <w:t>р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576A">
        <w:rPr>
          <w:rFonts w:ascii="Arial" w:hAnsi="Arial" w:cs="Arial"/>
          <w:b/>
          <w:bCs/>
          <w:sz w:val="24"/>
          <w:szCs w:val="24"/>
        </w:rPr>
        <w:t>ПОРЯДОК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2576A">
        <w:rPr>
          <w:rFonts w:ascii="Arial" w:hAnsi="Arial" w:cs="Arial"/>
          <w:b/>
          <w:bCs/>
          <w:sz w:val="24"/>
          <w:szCs w:val="24"/>
        </w:rPr>
        <w:t>назначения и выплаты пенсии за выслугу лет лицам, замещавшим муниципальные должности на постоянной основе</w:t>
      </w:r>
      <w:r w:rsidR="00A078ED">
        <w:rPr>
          <w:rFonts w:ascii="Arial" w:hAnsi="Arial" w:cs="Arial"/>
          <w:b/>
          <w:bCs/>
          <w:sz w:val="24"/>
          <w:szCs w:val="24"/>
        </w:rPr>
        <w:t xml:space="preserve"> в Ярцевском сельсовете Енисейского района Красноярского края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2576A">
        <w:rPr>
          <w:rFonts w:ascii="Arial" w:hAnsi="Arial" w:cs="Arial"/>
          <w:sz w:val="24"/>
          <w:szCs w:val="24"/>
        </w:rPr>
        <w:t>Настоящий Порядок разработан в соответствии с Бюджетным кодексом Российской Федерации,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и определяет процедуру назначения и выплаты пенсии за высл</w:t>
      </w:r>
      <w:r w:rsidR="00A078ED">
        <w:rPr>
          <w:rFonts w:ascii="Arial" w:hAnsi="Arial" w:cs="Arial"/>
          <w:sz w:val="24"/>
          <w:szCs w:val="24"/>
        </w:rPr>
        <w:t>угу лет за счет средств бюджета Ярцевского сельсовета</w:t>
      </w:r>
      <w:r w:rsidRPr="0052576A">
        <w:rPr>
          <w:rFonts w:ascii="Arial" w:hAnsi="Arial" w:cs="Arial"/>
          <w:sz w:val="24"/>
          <w:szCs w:val="24"/>
        </w:rPr>
        <w:t xml:space="preserve"> лицам, замещавшим муниципальные должности на постоянной основе </w:t>
      </w:r>
      <w:r w:rsidR="00A078ED">
        <w:rPr>
          <w:rFonts w:ascii="Arial" w:hAnsi="Arial" w:cs="Arial"/>
          <w:bCs/>
          <w:sz w:val="24"/>
          <w:szCs w:val="24"/>
        </w:rPr>
        <w:t>в Ярцевском сельсовете</w:t>
      </w:r>
      <w:proofErr w:type="gramEnd"/>
      <w:r w:rsidR="00A078ED">
        <w:rPr>
          <w:rFonts w:ascii="Arial" w:hAnsi="Arial" w:cs="Arial"/>
          <w:bCs/>
          <w:sz w:val="24"/>
          <w:szCs w:val="24"/>
        </w:rPr>
        <w:t xml:space="preserve"> Енисейского района Красноярского края</w:t>
      </w:r>
      <w:r w:rsidRPr="0052576A">
        <w:rPr>
          <w:rFonts w:ascii="Arial" w:hAnsi="Arial" w:cs="Arial"/>
          <w:bCs/>
          <w:i/>
          <w:sz w:val="24"/>
          <w:szCs w:val="24"/>
        </w:rPr>
        <w:t>.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2.</w:t>
      </w:r>
      <w:r w:rsidRPr="005257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576A">
        <w:rPr>
          <w:rFonts w:ascii="Arial" w:eastAsia="Times New Roman" w:hAnsi="Arial" w:cs="Arial"/>
          <w:sz w:val="24"/>
          <w:szCs w:val="24"/>
        </w:rPr>
        <w:t xml:space="preserve">Пенсия за выслугу лет назначается по </w:t>
      </w:r>
      <w:r w:rsidRPr="0052576A">
        <w:rPr>
          <w:rFonts w:ascii="Arial" w:hAnsi="Arial" w:cs="Arial"/>
          <w:sz w:val="24"/>
          <w:szCs w:val="24"/>
        </w:rPr>
        <w:t>заявлению</w:t>
      </w:r>
      <w:r w:rsidRPr="0052576A">
        <w:rPr>
          <w:rFonts w:ascii="Arial" w:eastAsia="Times New Roman" w:hAnsi="Arial" w:cs="Arial"/>
          <w:sz w:val="24"/>
          <w:szCs w:val="24"/>
        </w:rPr>
        <w:t xml:space="preserve"> лица, претендующего на выплату указанной пенсии. Решение о назначении пенсии за выслугу лет оформляется </w:t>
      </w:r>
      <w:r w:rsidRPr="00A078ED">
        <w:rPr>
          <w:rFonts w:ascii="Arial" w:eastAsia="Times New Roman" w:hAnsi="Arial" w:cs="Arial"/>
          <w:sz w:val="24"/>
          <w:szCs w:val="24"/>
        </w:rPr>
        <w:t xml:space="preserve">распоряжением </w:t>
      </w:r>
      <w:r w:rsidR="00A078ED">
        <w:rPr>
          <w:rFonts w:ascii="Arial" w:eastAsia="Times New Roman" w:hAnsi="Arial" w:cs="Arial"/>
          <w:sz w:val="24"/>
          <w:szCs w:val="24"/>
        </w:rPr>
        <w:t>главы Ярцевского сельсовета</w:t>
      </w:r>
      <w:r w:rsidRPr="0052576A">
        <w:rPr>
          <w:rFonts w:ascii="Arial" w:eastAsia="Times New Roman" w:hAnsi="Arial" w:cs="Arial"/>
          <w:sz w:val="24"/>
          <w:szCs w:val="24"/>
        </w:rPr>
        <w:t>.</w:t>
      </w:r>
    </w:p>
    <w:p w:rsidR="0052576A" w:rsidRPr="0052576A" w:rsidRDefault="0052576A" w:rsidP="00A0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3. Заявление о назначении пенсии за выслугу лет подается </w:t>
      </w:r>
      <w:r w:rsidR="002E5699">
        <w:rPr>
          <w:rFonts w:ascii="Arial" w:eastAsia="Times New Roman" w:hAnsi="Arial" w:cs="Arial"/>
          <w:sz w:val="24"/>
          <w:szCs w:val="24"/>
        </w:rPr>
        <w:t>в администрацию Ярцевского сельсовета на имя Главы (Приложение № 1).</w:t>
      </w:r>
    </w:p>
    <w:p w:rsidR="0052576A" w:rsidRPr="0052576A" w:rsidRDefault="0052576A" w:rsidP="005257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4. </w:t>
      </w:r>
      <w:r w:rsidRPr="0052576A">
        <w:rPr>
          <w:rFonts w:ascii="Arial" w:hAnsi="Arial" w:cs="Arial"/>
          <w:sz w:val="24"/>
          <w:szCs w:val="24"/>
        </w:rPr>
        <w:t xml:space="preserve">Исчерпывающий перечень документов, прилагаемых к </w:t>
      </w:r>
      <w:r w:rsidRPr="0052576A">
        <w:rPr>
          <w:rFonts w:ascii="Arial" w:eastAsia="Times New Roman" w:hAnsi="Arial" w:cs="Arial"/>
          <w:sz w:val="24"/>
          <w:szCs w:val="24"/>
        </w:rPr>
        <w:t xml:space="preserve">заявлению о назначении пенсии за выслугу лет </w:t>
      </w:r>
      <w:r w:rsidRPr="0052576A">
        <w:rPr>
          <w:rFonts w:ascii="Arial" w:hAnsi="Arial" w:cs="Arial"/>
          <w:sz w:val="24"/>
          <w:szCs w:val="24"/>
        </w:rPr>
        <w:t>(далее - документы):</w:t>
      </w:r>
    </w:p>
    <w:p w:rsidR="0052576A" w:rsidRPr="0052576A" w:rsidRDefault="0052576A" w:rsidP="005257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а) копия паспорта </w:t>
      </w:r>
      <w:r w:rsidRPr="0052576A">
        <w:rPr>
          <w:rFonts w:ascii="Arial" w:eastAsia="Times New Roman" w:hAnsi="Arial" w:cs="Arial"/>
          <w:color w:val="000000"/>
          <w:sz w:val="24"/>
          <w:szCs w:val="24"/>
        </w:rPr>
        <w:t>с предъявлением подлинника;</w:t>
      </w:r>
    </w:p>
    <w:p w:rsid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б) копия СНИЛС;</w:t>
      </w:r>
    </w:p>
    <w:p w:rsidR="00C7693E" w:rsidRDefault="0052576A" w:rsidP="00C7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в) </w:t>
      </w:r>
      <w:r w:rsidR="00C7693E" w:rsidRPr="00C7693E">
        <w:rPr>
          <w:rFonts w:ascii="Arial" w:hAnsi="Arial" w:cs="Arial"/>
          <w:color w:val="2C2D2E"/>
          <w:sz w:val="24"/>
          <w:szCs w:val="24"/>
          <w:shd w:val="clear" w:color="auto" w:fill="FFFFFF"/>
        </w:rPr>
        <w:t>сведения о трудовой деятельности могут быть предоставлены заявителем на бумажном носителе, заверенном надлежащим образом или в форме электронного документа, подписанного усиленной квалифицированной электронной подписью в соответствии со статьей 66.1 Трудового кодекса РФ</w:t>
      </w:r>
      <w:r w:rsidR="00C7693E">
        <w:rPr>
          <w:rFonts w:ascii="Arial" w:hAnsi="Arial" w:cs="Arial"/>
          <w:color w:val="2C2D2E"/>
          <w:sz w:val="24"/>
          <w:szCs w:val="24"/>
          <w:shd w:val="clear" w:color="auto" w:fill="FFFFFF"/>
        </w:rPr>
        <w:t>,</w:t>
      </w:r>
      <w:r w:rsidR="00C7693E">
        <w:rPr>
          <w:rFonts w:ascii="Arial" w:eastAsia="Times New Roman" w:hAnsi="Arial" w:cs="Arial"/>
          <w:sz w:val="24"/>
          <w:szCs w:val="24"/>
        </w:rPr>
        <w:t xml:space="preserve"> </w:t>
      </w:r>
      <w:r w:rsidRPr="0052576A">
        <w:rPr>
          <w:rFonts w:ascii="Arial" w:eastAsia="Times New Roman" w:hAnsi="Arial" w:cs="Arial"/>
          <w:sz w:val="24"/>
          <w:szCs w:val="24"/>
        </w:rPr>
        <w:t>иных документов, подтверждающих периоды, включаемые в стаж замещения муниципальных должностей для назначения пенсии за выслугу лет</w:t>
      </w:r>
      <w:r w:rsidR="00C7693E">
        <w:rPr>
          <w:rFonts w:ascii="Arial" w:eastAsia="Times New Roman" w:hAnsi="Arial" w:cs="Arial"/>
          <w:sz w:val="24"/>
          <w:szCs w:val="24"/>
        </w:rPr>
        <w:t>;</w:t>
      </w:r>
      <w:r w:rsidR="00A21C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г) реквизиты для перечисления пенсии за выслугу лет.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К документам, предусмотренным настоящим пунктом, могут быть приобщены иные материалы, подтверждаю</w:t>
      </w:r>
      <w:r w:rsidR="00E64472">
        <w:rPr>
          <w:rFonts w:ascii="Arial" w:eastAsia="Times New Roman" w:hAnsi="Arial" w:cs="Arial"/>
          <w:sz w:val="24"/>
          <w:szCs w:val="24"/>
        </w:rPr>
        <w:t xml:space="preserve">щие срок исполнения полномочий </w:t>
      </w:r>
      <w:r w:rsidRPr="0052576A">
        <w:rPr>
          <w:rFonts w:ascii="Arial" w:eastAsia="Times New Roman" w:hAnsi="Arial" w:cs="Arial"/>
          <w:sz w:val="24"/>
          <w:szCs w:val="24"/>
        </w:rPr>
        <w:t>по муниципальной должности лица, претендующего на назначение пенсии за выслугу лет.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адресу).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5.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а) копии муниципального правового акта, приказа об освобождении от муниципальной должности (при наличии);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б) справка, подтверждающая денежное вознаграждение по соответствующей должности на момент назначения пенсии;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в) справка о размерах  </w:t>
      </w:r>
      <w:r w:rsidRPr="0052576A">
        <w:rPr>
          <w:rFonts w:ascii="Arial" w:eastAsia="Calibri" w:hAnsi="Arial" w:cs="Arial"/>
          <w:sz w:val="24"/>
          <w:szCs w:val="24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52576A">
        <w:rPr>
          <w:rFonts w:ascii="Arial" w:eastAsia="Times New Roman" w:hAnsi="Arial" w:cs="Arial"/>
          <w:sz w:val="24"/>
          <w:szCs w:val="24"/>
        </w:rPr>
        <w:t>.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lastRenderedPageBreak/>
        <w:t xml:space="preserve"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настоящем пункте, </w:t>
      </w:r>
      <w:r w:rsidRPr="00CC5283">
        <w:rPr>
          <w:rFonts w:ascii="Arial" w:hAnsi="Arial" w:cs="Arial"/>
          <w:sz w:val="24"/>
          <w:szCs w:val="24"/>
        </w:rPr>
        <w:t>ответственный специалист</w:t>
      </w:r>
      <w:r w:rsidR="00CC5283">
        <w:rPr>
          <w:rFonts w:ascii="Arial" w:hAnsi="Arial" w:cs="Arial"/>
          <w:sz w:val="24"/>
          <w:szCs w:val="24"/>
        </w:rPr>
        <w:t xml:space="preserve"> по кадровой работе</w:t>
      </w:r>
      <w:r w:rsidRPr="0052576A">
        <w:rPr>
          <w:rFonts w:ascii="Arial" w:hAnsi="Arial" w:cs="Arial"/>
          <w:sz w:val="24"/>
          <w:szCs w:val="24"/>
        </w:rPr>
        <w:t xml:space="preserve"> в течение </w:t>
      </w:r>
      <w:r w:rsidR="005F6DB0">
        <w:rPr>
          <w:rFonts w:ascii="Arial" w:hAnsi="Arial" w:cs="Arial"/>
          <w:sz w:val="24"/>
          <w:szCs w:val="24"/>
        </w:rPr>
        <w:t>5</w:t>
      </w:r>
      <w:r w:rsidRPr="0052576A">
        <w:rPr>
          <w:rFonts w:ascii="Arial" w:hAnsi="Arial" w:cs="Arial"/>
          <w:i/>
          <w:sz w:val="24"/>
          <w:szCs w:val="24"/>
        </w:rPr>
        <w:t xml:space="preserve"> </w:t>
      </w:r>
      <w:r w:rsidRPr="005F6DB0">
        <w:rPr>
          <w:rFonts w:ascii="Arial" w:hAnsi="Arial" w:cs="Arial"/>
          <w:sz w:val="24"/>
          <w:szCs w:val="24"/>
        </w:rPr>
        <w:t>дней</w:t>
      </w:r>
      <w:r w:rsidRPr="0052576A">
        <w:rPr>
          <w:rFonts w:ascii="Arial" w:hAnsi="Arial" w:cs="Arial"/>
          <w:sz w:val="24"/>
          <w:szCs w:val="24"/>
        </w:rPr>
        <w:t xml:space="preserve"> формирует и направляет необходимые межведомственные запросы.</w:t>
      </w:r>
      <w:r w:rsidRPr="0052576A" w:rsidDel="00F821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6. Заявление о назначении пенсии за выслугу лет регистрируется </w:t>
      </w:r>
      <w:r w:rsidR="00CC5283" w:rsidRPr="00CC5283">
        <w:rPr>
          <w:rFonts w:ascii="Arial" w:eastAsia="Times New Roman" w:hAnsi="Arial" w:cs="Arial"/>
          <w:sz w:val="24"/>
          <w:szCs w:val="24"/>
        </w:rPr>
        <w:t>специалистом</w:t>
      </w:r>
      <w:r w:rsidR="005F6DB0">
        <w:rPr>
          <w:rFonts w:ascii="Arial" w:eastAsia="Times New Roman" w:hAnsi="Arial" w:cs="Arial"/>
          <w:sz w:val="24"/>
          <w:szCs w:val="24"/>
        </w:rPr>
        <w:t xml:space="preserve"> по делопроизводству</w:t>
      </w:r>
      <w:r w:rsidR="00A078ED">
        <w:rPr>
          <w:rFonts w:ascii="Arial" w:eastAsia="Times New Roman" w:hAnsi="Arial" w:cs="Arial"/>
          <w:i/>
          <w:sz w:val="24"/>
          <w:szCs w:val="24"/>
        </w:rPr>
        <w:t>,</w:t>
      </w:r>
      <w:r w:rsidRPr="0052576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078ED">
        <w:rPr>
          <w:rFonts w:ascii="Arial" w:eastAsia="Times New Roman" w:hAnsi="Arial" w:cs="Arial"/>
          <w:sz w:val="24"/>
          <w:szCs w:val="24"/>
        </w:rPr>
        <w:t>администрации</w:t>
      </w:r>
      <w:r w:rsidR="00A078ED">
        <w:rPr>
          <w:rFonts w:ascii="Arial" w:eastAsia="Times New Roman" w:hAnsi="Arial" w:cs="Arial"/>
          <w:sz w:val="24"/>
          <w:szCs w:val="24"/>
        </w:rPr>
        <w:t xml:space="preserve"> Ярцевского сельсовета </w:t>
      </w:r>
      <w:r w:rsidRPr="0052576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2576A">
        <w:rPr>
          <w:rFonts w:ascii="Arial" w:eastAsia="Times New Roman" w:hAnsi="Arial" w:cs="Arial"/>
          <w:sz w:val="24"/>
          <w:szCs w:val="24"/>
        </w:rPr>
        <w:t>в день его подачи.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В случае получения указанного заявления по почте, днем подачи заявления считается дата его регистрации в срок не позднее 1 рабочего дня со дня поступления заявления в </w:t>
      </w:r>
      <w:r w:rsidRPr="00A078ED">
        <w:rPr>
          <w:rFonts w:ascii="Arial" w:eastAsia="Times New Roman" w:hAnsi="Arial" w:cs="Arial"/>
          <w:sz w:val="24"/>
          <w:szCs w:val="24"/>
        </w:rPr>
        <w:t>админист</w:t>
      </w:r>
      <w:r w:rsidR="00A078ED">
        <w:rPr>
          <w:rFonts w:ascii="Arial" w:eastAsia="Times New Roman" w:hAnsi="Arial" w:cs="Arial"/>
          <w:sz w:val="24"/>
          <w:szCs w:val="24"/>
        </w:rPr>
        <w:t>рацию Ярцевского сельсовета</w:t>
      </w:r>
      <w:r w:rsidRPr="0052576A">
        <w:rPr>
          <w:rFonts w:ascii="Arial" w:eastAsia="Times New Roman" w:hAnsi="Arial" w:cs="Arial"/>
          <w:i/>
          <w:sz w:val="24"/>
          <w:szCs w:val="24"/>
        </w:rPr>
        <w:t>.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7. </w:t>
      </w:r>
      <w:r w:rsidR="00CC5283">
        <w:rPr>
          <w:rFonts w:ascii="Arial" w:eastAsia="Times New Roman" w:hAnsi="Arial" w:cs="Arial"/>
          <w:sz w:val="24"/>
          <w:szCs w:val="24"/>
        </w:rPr>
        <w:t xml:space="preserve">Специалист по кадровой работе </w:t>
      </w:r>
      <w:r w:rsidRPr="00A078ED">
        <w:rPr>
          <w:rFonts w:ascii="Arial" w:eastAsia="Times New Roman" w:hAnsi="Arial" w:cs="Arial"/>
          <w:sz w:val="24"/>
          <w:szCs w:val="24"/>
        </w:rPr>
        <w:t>администрации</w:t>
      </w:r>
      <w:r w:rsidR="00A078ED">
        <w:rPr>
          <w:rFonts w:ascii="Arial" w:eastAsia="Times New Roman" w:hAnsi="Arial" w:cs="Arial"/>
          <w:sz w:val="24"/>
          <w:szCs w:val="24"/>
        </w:rPr>
        <w:t xml:space="preserve"> Ярцевского сельсовета</w:t>
      </w:r>
      <w:r w:rsidRPr="0052576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2576A">
        <w:rPr>
          <w:rFonts w:ascii="Arial" w:eastAsia="Times New Roman" w:hAnsi="Arial" w:cs="Arial"/>
          <w:sz w:val="24"/>
          <w:szCs w:val="24"/>
        </w:rPr>
        <w:t xml:space="preserve">в течение 5 рабочих дней со дня регистрации заявления и документов, предусмотренных </w:t>
      </w:r>
      <w:hyperlink w:anchor="P91" w:history="1">
        <w:r w:rsidRPr="0052576A">
          <w:rPr>
            <w:rFonts w:ascii="Arial" w:eastAsia="Times New Roman" w:hAnsi="Arial" w:cs="Arial"/>
            <w:color w:val="000000" w:themeColor="text1"/>
            <w:sz w:val="24"/>
            <w:szCs w:val="24"/>
          </w:rPr>
          <w:t>пунктами 4</w:t>
        </w:r>
      </w:hyperlink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5 </w:t>
      </w:r>
      <w:r w:rsidRPr="0052576A">
        <w:rPr>
          <w:rFonts w:ascii="Arial" w:eastAsia="Times New Roman" w:hAnsi="Arial" w:cs="Arial"/>
          <w:sz w:val="24"/>
          <w:szCs w:val="24"/>
        </w:rPr>
        <w:t xml:space="preserve">настоящего Порядка, производит подсчет общего срока исполнения полномочий, готовит справку </w:t>
      </w:r>
      <w:r w:rsidRPr="0052576A">
        <w:rPr>
          <w:rFonts w:ascii="Arial" w:eastAsia="Times New Roman" w:hAnsi="Arial" w:cs="Arial"/>
          <w:color w:val="000000"/>
          <w:sz w:val="24"/>
          <w:szCs w:val="24"/>
        </w:rPr>
        <w:t xml:space="preserve">о периодах замещения муниципальных должностей </w:t>
      </w:r>
      <w:r w:rsidRPr="0052576A">
        <w:rPr>
          <w:rFonts w:ascii="Arial" w:eastAsia="Times New Roman" w:hAnsi="Arial" w:cs="Arial"/>
          <w:sz w:val="24"/>
          <w:szCs w:val="24"/>
        </w:rPr>
        <w:t>и приобщает ее к материалам по назначению пенсии за выслугу лет.</w:t>
      </w:r>
    </w:p>
    <w:p w:rsid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Справка о периодах замещения муниципальных должностей должна содержать указания на периоды исполнения полномочий по муниципальной должности лица, претендующего на назначение пенсии за выслугу лет, ссылки на реквизиты распорядительных актов  (решений) о его избрании (прекращении исполнения полномочий) по периодам службы, полные наименования мест работы (службы).</w:t>
      </w:r>
    </w:p>
    <w:p w:rsidR="005F6DB0" w:rsidRPr="005F6DB0" w:rsidRDefault="005F6DB0" w:rsidP="005F6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 Бухгалтерия</w:t>
      </w:r>
      <w:r w:rsidRPr="005F6DB0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5F6DB0">
        <w:rPr>
          <w:rFonts w:ascii="Arial" w:eastAsia="Times New Roman" w:hAnsi="Arial" w:cs="Arial"/>
          <w:sz w:val="24"/>
          <w:szCs w:val="24"/>
        </w:rPr>
        <w:t>готовит справку о размере денежного содержания: размер должностного оклада за последние 12 ме</w:t>
      </w:r>
      <w:r w:rsidR="00E64472">
        <w:rPr>
          <w:rFonts w:ascii="Arial" w:eastAsia="Times New Roman" w:hAnsi="Arial" w:cs="Arial"/>
          <w:sz w:val="24"/>
          <w:szCs w:val="24"/>
        </w:rPr>
        <w:t>сяцев,</w:t>
      </w:r>
      <w:r w:rsidRPr="005F6DB0">
        <w:rPr>
          <w:rFonts w:ascii="Arial" w:eastAsia="Times New Roman" w:hAnsi="Arial" w:cs="Arial"/>
          <w:sz w:val="24"/>
          <w:szCs w:val="24"/>
        </w:rPr>
        <w:t xml:space="preserve"> на момент увольнения.</w:t>
      </w:r>
    </w:p>
    <w:p w:rsidR="005F6DB0" w:rsidRPr="005F6DB0" w:rsidRDefault="005F6DB0" w:rsidP="005F6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</w:t>
      </w:r>
      <w:r w:rsidRPr="005F6DB0">
        <w:rPr>
          <w:rFonts w:ascii="Arial" w:eastAsia="Times New Roman" w:hAnsi="Arial" w:cs="Arial"/>
          <w:sz w:val="24"/>
          <w:szCs w:val="24"/>
        </w:rPr>
        <w:t xml:space="preserve"> Комиссия выносит решение о праве заявителя на назначение пенсии за выслугу лет на основе всестороннего, полного и объективного рассмотрения всех представленных документов.</w:t>
      </w:r>
    </w:p>
    <w:p w:rsidR="005F6DB0" w:rsidRPr="005F6DB0" w:rsidRDefault="005F6DB0" w:rsidP="005F6D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F6DB0">
        <w:rPr>
          <w:rFonts w:ascii="Arial" w:eastAsia="Times New Roman" w:hAnsi="Arial" w:cs="Arial"/>
          <w:sz w:val="24"/>
          <w:szCs w:val="24"/>
        </w:rPr>
        <w:t>В протоколе Комиссии указываются право заявителя на назначение пенсии за выслугу лет, ее размер, день, с которого она назначается, и стаж муниципальной службы, дающий право на назначение пенсии за выслугу лет.</w:t>
      </w:r>
    </w:p>
    <w:p w:rsidR="005F6DB0" w:rsidRPr="005F6DB0" w:rsidRDefault="005F6DB0" w:rsidP="005F6D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F6DB0">
        <w:rPr>
          <w:rFonts w:ascii="Arial" w:eastAsia="Times New Roman" w:hAnsi="Arial" w:cs="Arial"/>
          <w:sz w:val="24"/>
          <w:szCs w:val="24"/>
        </w:rPr>
        <w:t>Размер пенсии за выслугу лет исчисляется в соответствии с Законом.</w:t>
      </w:r>
    </w:p>
    <w:p w:rsidR="0052576A" w:rsidRPr="0052576A" w:rsidRDefault="005F6DB0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52576A" w:rsidRPr="0052576A">
        <w:rPr>
          <w:rFonts w:ascii="Arial" w:eastAsia="Times New Roman" w:hAnsi="Arial" w:cs="Arial"/>
          <w:sz w:val="24"/>
          <w:szCs w:val="24"/>
        </w:rPr>
        <w:t>. В течение 5 рабочи</w:t>
      </w:r>
      <w:r w:rsidR="003C125D">
        <w:rPr>
          <w:rFonts w:ascii="Arial" w:eastAsia="Times New Roman" w:hAnsi="Arial" w:cs="Arial"/>
          <w:sz w:val="24"/>
          <w:szCs w:val="24"/>
        </w:rPr>
        <w:t xml:space="preserve">х дней со дня принятия решения о назначении пенсии за выслугу лет комиссией, </w:t>
      </w:r>
      <w:r w:rsidR="002E5699">
        <w:rPr>
          <w:rFonts w:ascii="Arial" w:eastAsia="Times New Roman" w:hAnsi="Arial" w:cs="Arial"/>
          <w:sz w:val="24"/>
          <w:szCs w:val="24"/>
        </w:rPr>
        <w:t>лицу,</w:t>
      </w:r>
      <w:r w:rsidR="003C125D">
        <w:rPr>
          <w:rFonts w:ascii="Arial" w:eastAsia="Times New Roman" w:hAnsi="Arial" w:cs="Arial"/>
          <w:sz w:val="24"/>
          <w:szCs w:val="24"/>
        </w:rPr>
        <w:t xml:space="preserve"> претендующему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 на назначение пенсии за выслугу лет, </w:t>
      </w:r>
      <w:r w:rsidR="00CC5283">
        <w:rPr>
          <w:rFonts w:ascii="Arial" w:eastAsia="Times New Roman" w:hAnsi="Arial" w:cs="Arial"/>
          <w:sz w:val="24"/>
          <w:szCs w:val="24"/>
        </w:rPr>
        <w:t xml:space="preserve">специалист по кадровой работе </w:t>
      </w:r>
      <w:r w:rsidR="0052576A" w:rsidRPr="00A078ED">
        <w:rPr>
          <w:rFonts w:ascii="Arial" w:eastAsia="Times New Roman" w:hAnsi="Arial" w:cs="Arial"/>
          <w:sz w:val="24"/>
          <w:szCs w:val="24"/>
        </w:rPr>
        <w:t>администрации</w:t>
      </w:r>
      <w:r w:rsidR="00A078ED">
        <w:rPr>
          <w:rFonts w:ascii="Arial" w:eastAsia="Times New Roman" w:hAnsi="Arial" w:cs="Arial"/>
          <w:sz w:val="24"/>
          <w:szCs w:val="24"/>
        </w:rPr>
        <w:t xml:space="preserve"> Ярцевского сельсовета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 готовит проект распоряжения о назначении пенсии за выслугу лет соответствующему гражданину в соответствии с </w:t>
      </w:r>
      <w:hyperlink w:anchor="P79" w:history="1">
        <w:r w:rsidR="0052576A" w:rsidRPr="0052576A">
          <w:rPr>
            <w:rFonts w:ascii="Arial" w:eastAsia="Times New Roman" w:hAnsi="Arial" w:cs="Arial"/>
            <w:color w:val="000000" w:themeColor="text1"/>
            <w:sz w:val="24"/>
            <w:szCs w:val="24"/>
          </w:rPr>
          <w:t>пунктом 2</w:t>
        </w:r>
      </w:hyperlink>
      <w:r w:rsidR="0052576A" w:rsidRPr="0052576A">
        <w:rPr>
          <w:rFonts w:ascii="Arial" w:eastAsia="Times New Roman" w:hAnsi="Arial" w:cs="Arial"/>
          <w:sz w:val="24"/>
          <w:szCs w:val="24"/>
        </w:rPr>
        <w:t xml:space="preserve"> настоящего Порядка.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Распоряжение о назначении пенсии за выслугу лет должно содержать следующую информацию: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>- фамилию, имя, отчество (последнее - при наличии) лица, претендующего на предоставление пенсии за выслугу лет;</w:t>
      </w:r>
    </w:p>
    <w:p w:rsidR="0052576A" w:rsidRPr="0052576A" w:rsidRDefault="0052576A" w:rsidP="005257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2576A">
        <w:rPr>
          <w:rFonts w:ascii="Arial" w:eastAsia="Times New Roman" w:hAnsi="Arial" w:cs="Arial"/>
          <w:sz w:val="24"/>
          <w:szCs w:val="24"/>
        </w:rPr>
        <w:t>- наименование муниципальной должности на дату прекращения исполнения полномочий по муниципальной должности  либо на дату достижения лицом, претендующим на назначение пенсии за выслугу лет,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576A">
        <w:rPr>
          <w:rFonts w:ascii="Arial" w:eastAsia="Times New Roman" w:hAnsi="Arial" w:cs="Arial"/>
          <w:sz w:val="24"/>
          <w:szCs w:val="24"/>
        </w:rPr>
        <w:t xml:space="preserve">возраста, дающего право на страховую пенсию по старости (инвалидности) в соответствии с </w:t>
      </w:r>
      <w:hyperlink r:id="rId8" w:history="1">
        <w:r w:rsidRPr="0052576A">
          <w:rPr>
            <w:rFonts w:ascii="Arial" w:eastAsia="Times New Roman" w:hAnsi="Arial" w:cs="Arial"/>
            <w:color w:val="000000" w:themeColor="text1"/>
            <w:sz w:val="24"/>
            <w:szCs w:val="24"/>
          </w:rPr>
          <w:t>частью 1 статьи 8</w:t>
        </w:r>
      </w:hyperlink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hyperlink r:id="rId9" w:history="1">
        <w:r w:rsidRPr="0052576A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статьями 30</w:t>
        </w:r>
      </w:hyperlink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hyperlink r:id="rId10" w:history="1">
        <w:r w:rsidRPr="0052576A">
          <w:rPr>
            <w:rFonts w:ascii="Arial" w:eastAsia="Times New Roman" w:hAnsi="Arial" w:cs="Arial"/>
            <w:color w:val="000000" w:themeColor="text1"/>
            <w:sz w:val="24"/>
            <w:szCs w:val="24"/>
          </w:rPr>
          <w:t>33</w:t>
        </w:r>
      </w:hyperlink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Федерального закона от 28.12.2013 № 400-ФЗ «О страховых пенсиях» (дававшего право на трудовую пенсию в соответствии с Федеральным</w:t>
      </w:r>
      <w:proofErr w:type="gramEnd"/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Pr="0052576A">
          <w:rPr>
            <w:rFonts w:ascii="Arial" w:eastAsia="Times New Roman" w:hAnsi="Arial" w:cs="Arial"/>
            <w:color w:val="000000" w:themeColor="text1"/>
            <w:sz w:val="24"/>
            <w:szCs w:val="24"/>
          </w:rPr>
          <w:t>законом</w:t>
        </w:r>
      </w:hyperlink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17.12.2001 № 173-ФЗ «О трудовых </w:t>
      </w:r>
      <w:r w:rsidRPr="0052576A">
        <w:rPr>
          <w:rFonts w:ascii="Arial" w:eastAsia="Times New Roman" w:hAnsi="Arial" w:cs="Arial"/>
          <w:sz w:val="24"/>
          <w:szCs w:val="24"/>
        </w:rPr>
        <w:t>пенсиях в Российской Федерации») (в соответствии с выбором лица, претендующего на назначение пенсии за выслугу лет);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2576A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A078ED">
        <w:rPr>
          <w:rFonts w:ascii="Arial" w:eastAsia="Times New Roman" w:hAnsi="Arial" w:cs="Arial"/>
          <w:sz w:val="24"/>
          <w:szCs w:val="24"/>
        </w:rPr>
        <w:t>периоды замещения муниципальных должностей</w:t>
      </w:r>
      <w:r w:rsidRPr="0052576A">
        <w:rPr>
          <w:rFonts w:ascii="Arial" w:eastAsia="Times New Roman" w:hAnsi="Arial" w:cs="Arial"/>
          <w:i/>
          <w:sz w:val="24"/>
          <w:szCs w:val="24"/>
        </w:rPr>
        <w:t>;</w:t>
      </w:r>
    </w:p>
    <w:p w:rsidR="0052576A" w:rsidRPr="0052576A" w:rsidRDefault="0052576A" w:rsidP="00A078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lastRenderedPageBreak/>
        <w:t>- процентное отношение к месячному денежному вознаграждению, исходя из которого</w:t>
      </w:r>
      <w:r w:rsidR="00CC5283">
        <w:rPr>
          <w:rFonts w:ascii="Arial" w:eastAsia="Times New Roman" w:hAnsi="Arial" w:cs="Arial"/>
          <w:sz w:val="24"/>
          <w:szCs w:val="24"/>
        </w:rPr>
        <w:t>,</w:t>
      </w:r>
      <w:r w:rsidRPr="0052576A">
        <w:rPr>
          <w:rFonts w:ascii="Arial" w:eastAsia="Times New Roman" w:hAnsi="Arial" w:cs="Arial"/>
          <w:sz w:val="24"/>
          <w:szCs w:val="24"/>
        </w:rPr>
        <w:t xml:space="preserve"> устанавливается конкретный размер пенсии за выслугу лет, определенный в зависимости от периодов замещения муниципальных должностей лица, претендующего на назначение пенсии за выслугу лет;</w:t>
      </w:r>
    </w:p>
    <w:p w:rsidR="0052576A" w:rsidRPr="0052576A" w:rsidRDefault="005F6DB0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. При установлении обстоятельств, препятствующих назначению пенсии за выслугу лет, лицо, претендующее на назначение указанной пенсии, в течение семи рабочих дней </w:t>
      </w:r>
      <w:proofErr w:type="gramStart"/>
      <w:r w:rsidR="0052576A" w:rsidRPr="0052576A">
        <w:rPr>
          <w:rFonts w:ascii="Arial" w:eastAsia="Times New Roman" w:hAnsi="Arial" w:cs="Arial"/>
          <w:sz w:val="24"/>
          <w:szCs w:val="24"/>
        </w:rPr>
        <w:t>с даты установления</w:t>
      </w:r>
      <w:proofErr w:type="gramEnd"/>
      <w:r w:rsidR="0052576A" w:rsidRPr="0052576A">
        <w:rPr>
          <w:rFonts w:ascii="Arial" w:eastAsia="Times New Roman" w:hAnsi="Arial" w:cs="Arial"/>
          <w:sz w:val="24"/>
          <w:szCs w:val="24"/>
        </w:rPr>
        <w:t xml:space="preserve"> таких обстоятельств письменно информируется </w:t>
      </w:r>
      <w:r w:rsidR="00CC5283">
        <w:rPr>
          <w:rFonts w:ascii="Arial" w:eastAsia="Times New Roman" w:hAnsi="Arial" w:cs="Arial"/>
          <w:sz w:val="24"/>
          <w:szCs w:val="24"/>
        </w:rPr>
        <w:t xml:space="preserve">специалистом по кадровой работе </w:t>
      </w:r>
      <w:r w:rsidR="0052576A" w:rsidRPr="00A078ED">
        <w:rPr>
          <w:rFonts w:ascii="Arial" w:eastAsia="Times New Roman" w:hAnsi="Arial" w:cs="Arial"/>
          <w:sz w:val="24"/>
          <w:szCs w:val="24"/>
        </w:rPr>
        <w:t>администрации</w:t>
      </w:r>
      <w:r w:rsidR="00A078ED">
        <w:rPr>
          <w:rFonts w:ascii="Arial" w:eastAsia="Times New Roman" w:hAnsi="Arial" w:cs="Arial"/>
          <w:sz w:val="24"/>
          <w:szCs w:val="24"/>
        </w:rPr>
        <w:t xml:space="preserve"> Ярцевского сельсовета</w:t>
      </w:r>
      <w:r w:rsidR="0052576A" w:rsidRPr="00A078ED">
        <w:rPr>
          <w:rFonts w:ascii="Arial" w:eastAsia="Times New Roman" w:hAnsi="Arial" w:cs="Arial"/>
          <w:sz w:val="24"/>
          <w:szCs w:val="24"/>
        </w:rPr>
        <w:t xml:space="preserve"> </w:t>
      </w:r>
      <w:r w:rsidR="0052576A" w:rsidRPr="0052576A">
        <w:rPr>
          <w:rFonts w:ascii="Arial" w:eastAsia="Times New Roman" w:hAnsi="Arial" w:cs="Arial"/>
          <w:sz w:val="24"/>
          <w:szCs w:val="24"/>
        </w:rPr>
        <w:t>о причинах отказа в назначении пенсии за выслугу лет.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576A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</w:t>
      </w:r>
      <w:r w:rsidRPr="0052576A">
        <w:rPr>
          <w:rFonts w:ascii="Arial" w:eastAsia="Times New Roman" w:hAnsi="Arial" w:cs="Arial"/>
          <w:sz w:val="24"/>
          <w:szCs w:val="24"/>
        </w:rPr>
        <w:t>в назначении пенсии за выслугу лет:</w:t>
      </w:r>
    </w:p>
    <w:p w:rsidR="0052576A" w:rsidRPr="0052576A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2576A">
        <w:rPr>
          <w:rFonts w:ascii="Arial" w:eastAsia="Times New Roman" w:hAnsi="Arial" w:cs="Arial"/>
          <w:sz w:val="24"/>
          <w:szCs w:val="24"/>
        </w:rPr>
        <w:t xml:space="preserve">- отсутствие условий, </w:t>
      </w:r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установленных </w:t>
      </w:r>
      <w:r w:rsidR="00125980">
        <w:rPr>
          <w:rFonts w:ascii="Arial" w:hAnsi="Arial" w:cs="Arial"/>
          <w:sz w:val="24"/>
          <w:szCs w:val="24"/>
        </w:rPr>
        <w:t>статьей 52.1. Устава Ярцевского сельсовета</w:t>
      </w:r>
      <w:r w:rsidRPr="0052576A">
        <w:rPr>
          <w:rFonts w:ascii="Arial" w:hAnsi="Arial" w:cs="Arial"/>
          <w:sz w:val="24"/>
          <w:szCs w:val="24"/>
        </w:rPr>
        <w:t>;</w:t>
      </w:r>
    </w:p>
    <w:p w:rsidR="0052576A" w:rsidRPr="0052576A" w:rsidRDefault="0052576A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непредставление документов, указанных в </w:t>
      </w:r>
      <w:r w:rsidRPr="0052576A">
        <w:rPr>
          <w:rFonts w:ascii="Arial" w:hAnsi="Arial" w:cs="Arial"/>
          <w:sz w:val="24"/>
          <w:szCs w:val="24"/>
        </w:rPr>
        <w:t>пункте 4</w:t>
      </w:r>
      <w:r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52576A" w:rsidRPr="0052576A" w:rsidRDefault="005F6DB0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12</w:t>
      </w:r>
      <w:r w:rsidR="0052576A"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Распоряжение о назначении пенсии за выслугу лет в течение 3 рабочих дней со дня его издания направляется вместе с документами указанными </w:t>
      </w:r>
      <w:r w:rsidR="0052576A" w:rsidRPr="0052576A">
        <w:rPr>
          <w:rFonts w:ascii="Arial" w:eastAsia="Times New Roman" w:hAnsi="Arial" w:cs="Arial"/>
          <w:sz w:val="24"/>
          <w:szCs w:val="24"/>
        </w:rPr>
        <w:t>в пунктах 4, 5 настоящего Порядка</w:t>
      </w:r>
      <w:r w:rsidR="0052576A" w:rsidRPr="0052576A" w:rsidDel="00F220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2576A" w:rsidRPr="002A514D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="0052576A" w:rsidRPr="005257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52576A" w:rsidRPr="00125980">
        <w:rPr>
          <w:rFonts w:ascii="Arial" w:eastAsia="Times New Roman" w:hAnsi="Arial" w:cs="Arial"/>
          <w:color w:val="000000" w:themeColor="text1"/>
          <w:sz w:val="24"/>
          <w:szCs w:val="24"/>
        </w:rPr>
        <w:t>бухгалтерию админист</w:t>
      </w:r>
      <w:r w:rsidR="00125980">
        <w:rPr>
          <w:rFonts w:ascii="Arial" w:eastAsia="Times New Roman" w:hAnsi="Arial" w:cs="Arial"/>
          <w:color w:val="000000" w:themeColor="text1"/>
          <w:sz w:val="24"/>
          <w:szCs w:val="24"/>
        </w:rPr>
        <w:t>рации Ярцевского сельсовета</w:t>
      </w:r>
      <w:r w:rsidR="0052576A" w:rsidRPr="0012598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52576A" w:rsidRPr="005257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52576A"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>которая на основании представленных документов обеспечивает выплату пенсии за выслугу лет.</w:t>
      </w:r>
    </w:p>
    <w:p w:rsidR="0052576A" w:rsidRPr="0052576A" w:rsidRDefault="005F6DB0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13</w:t>
      </w:r>
      <w:r w:rsidR="0052576A"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Выплата пенсии за выслугу лет производится ежемесячно до 15 числа месяца следующего за </w:t>
      </w:r>
      <w:proofErr w:type="gramStart"/>
      <w:r w:rsidR="0052576A"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>расчетным</w:t>
      </w:r>
      <w:proofErr w:type="gramEnd"/>
      <w:r w:rsidR="0052576A" w:rsidRPr="0052576A">
        <w:rPr>
          <w:rFonts w:ascii="Arial" w:eastAsia="Times New Roman" w:hAnsi="Arial" w:cs="Arial"/>
          <w:color w:val="000000" w:themeColor="text1"/>
          <w:sz w:val="24"/>
          <w:szCs w:val="24"/>
        </w:rPr>
        <w:t>, в течение периода, на который она назначена.</w:t>
      </w:r>
    </w:p>
    <w:p w:rsidR="0052576A" w:rsidRPr="0052576A" w:rsidRDefault="005F6DB0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</w:t>
      </w:r>
      <w:r w:rsidR="0052576A" w:rsidRPr="0052576A">
        <w:rPr>
          <w:rFonts w:ascii="Arial" w:eastAsia="Times New Roman" w:hAnsi="Arial" w:cs="Arial"/>
          <w:sz w:val="24"/>
          <w:szCs w:val="24"/>
        </w:rPr>
        <w:t>.</w:t>
      </w:r>
      <w:r w:rsidR="0052576A" w:rsidRPr="0052576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2576A" w:rsidRPr="00125980">
        <w:rPr>
          <w:rFonts w:ascii="Arial" w:eastAsia="Times New Roman" w:hAnsi="Arial" w:cs="Arial"/>
          <w:sz w:val="24"/>
          <w:szCs w:val="24"/>
        </w:rPr>
        <w:t>Админист</w:t>
      </w:r>
      <w:r w:rsidR="00125980">
        <w:rPr>
          <w:rFonts w:ascii="Arial" w:eastAsia="Times New Roman" w:hAnsi="Arial" w:cs="Arial"/>
          <w:sz w:val="24"/>
          <w:szCs w:val="24"/>
        </w:rPr>
        <w:t>рация Ярцевского сельсовета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 формирует и хранит личное дело получателя пенсии за выслугу лет, к которому приобщаются все необходимые документы.</w:t>
      </w:r>
    </w:p>
    <w:p w:rsidR="0052576A" w:rsidRPr="0052576A" w:rsidRDefault="005F6DB0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. Получатель пенсии за выслугу лет обязан в течение 1 месяца со дня изменения размера назначенной ему страховой пенсии представить </w:t>
      </w:r>
      <w:r w:rsidR="0052576A" w:rsidRPr="005F6DB0">
        <w:rPr>
          <w:rFonts w:ascii="Arial" w:eastAsia="Times New Roman" w:hAnsi="Arial" w:cs="Arial"/>
          <w:sz w:val="24"/>
          <w:szCs w:val="24"/>
        </w:rPr>
        <w:t>в</w:t>
      </w:r>
      <w:r w:rsidR="0052576A" w:rsidRPr="0052576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2576A" w:rsidRPr="00125980">
        <w:rPr>
          <w:rFonts w:ascii="Arial" w:eastAsia="Times New Roman" w:hAnsi="Arial" w:cs="Arial"/>
          <w:sz w:val="24"/>
          <w:szCs w:val="24"/>
        </w:rPr>
        <w:t>админист</w:t>
      </w:r>
      <w:r w:rsidR="00125980">
        <w:rPr>
          <w:rFonts w:ascii="Arial" w:eastAsia="Times New Roman" w:hAnsi="Arial" w:cs="Arial"/>
          <w:sz w:val="24"/>
          <w:szCs w:val="24"/>
        </w:rPr>
        <w:t xml:space="preserve">рацию Ярцевского сельсовета </w:t>
      </w:r>
      <w:r w:rsidR="0052576A" w:rsidRPr="0052576A">
        <w:rPr>
          <w:rFonts w:ascii="Arial" w:eastAsia="Times New Roman" w:hAnsi="Arial" w:cs="Arial"/>
          <w:sz w:val="24"/>
          <w:szCs w:val="24"/>
        </w:rPr>
        <w:t>справку из Управления Пенсионного Фонда Российской Федерации.</w:t>
      </w:r>
      <w:r w:rsidR="005257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2576A" w:rsidRPr="0052576A">
        <w:rPr>
          <w:rFonts w:ascii="Arial" w:eastAsia="Times New Roman" w:hAnsi="Arial" w:cs="Arial"/>
          <w:sz w:val="24"/>
          <w:szCs w:val="24"/>
        </w:rPr>
        <w:t>В случае непредставления получателем пенсии за выслугу лет справки о размере страховой пенсии в течение одного месяца со дня</w:t>
      </w:r>
      <w:proofErr w:type="gramEnd"/>
      <w:r w:rsidR="0052576A" w:rsidRPr="0052576A">
        <w:rPr>
          <w:rFonts w:ascii="Arial" w:eastAsia="Times New Roman" w:hAnsi="Arial" w:cs="Arial"/>
          <w:sz w:val="24"/>
          <w:szCs w:val="24"/>
        </w:rPr>
        <w:t xml:space="preserve"> изменения размера пенсии, выплата пенсии за выслугу лет прекращается. При последующем предоставлении получателем пенсии за выслугу лет в </w:t>
      </w:r>
      <w:r w:rsidR="0052576A" w:rsidRPr="00125980">
        <w:rPr>
          <w:rFonts w:ascii="Arial" w:eastAsia="Times New Roman" w:hAnsi="Arial" w:cs="Arial"/>
          <w:sz w:val="24"/>
          <w:szCs w:val="24"/>
        </w:rPr>
        <w:t>админист</w:t>
      </w:r>
      <w:r w:rsidR="00125980">
        <w:rPr>
          <w:rFonts w:ascii="Arial" w:eastAsia="Times New Roman" w:hAnsi="Arial" w:cs="Arial"/>
          <w:sz w:val="24"/>
          <w:szCs w:val="24"/>
        </w:rPr>
        <w:t>рацию Ярцевского сельсовета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 справки о размере страховой пенсии, последнему выплачиваются неполученные им суммы указанной пенсии за все время, в течение которого имелось право на получение пенсии</w:t>
      </w:r>
      <w:r w:rsidR="0052576A">
        <w:rPr>
          <w:rFonts w:ascii="Arial" w:eastAsia="Times New Roman" w:hAnsi="Arial" w:cs="Arial"/>
          <w:sz w:val="24"/>
          <w:szCs w:val="24"/>
        </w:rPr>
        <w:t xml:space="preserve"> </w:t>
      </w:r>
      <w:r w:rsidR="0052576A" w:rsidRPr="0052576A">
        <w:rPr>
          <w:rFonts w:ascii="Arial" w:eastAsia="Times New Roman" w:hAnsi="Arial" w:cs="Arial"/>
          <w:sz w:val="24"/>
          <w:szCs w:val="24"/>
        </w:rPr>
        <w:t>за выслугу лет. При этом</w:t>
      </w:r>
      <w:proofErr w:type="gramStart"/>
      <w:r w:rsidR="0052576A" w:rsidRPr="0052576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52576A" w:rsidRPr="0052576A">
        <w:rPr>
          <w:rFonts w:ascii="Arial" w:eastAsia="Times New Roman" w:hAnsi="Arial" w:cs="Arial"/>
          <w:sz w:val="24"/>
          <w:szCs w:val="24"/>
        </w:rPr>
        <w:t xml:space="preserve"> справка о размере страховой пенсии должна содержать информацию о размере страховой пенсии за весь период, в течение которого выплата пенсии за выслугу лет не производилась.</w:t>
      </w:r>
    </w:p>
    <w:p w:rsidR="0052576A" w:rsidRPr="0052576A" w:rsidRDefault="005F6DB0" w:rsidP="0052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r w:rsidR="0052576A" w:rsidRPr="0052576A">
        <w:rPr>
          <w:rFonts w:ascii="Arial" w:eastAsia="Times New Roman" w:hAnsi="Arial" w:cs="Arial"/>
          <w:sz w:val="24"/>
          <w:szCs w:val="24"/>
        </w:rPr>
        <w:t xml:space="preserve">. Получатель пенсии за выслугу лет, обязан в пятидневный срок сообщить о назначении на государственную или муниципальную должность, должность муниципальной службы, а также в случае прекращения гражданства РФ в письменной форме в </w:t>
      </w:r>
      <w:r w:rsidR="0052576A" w:rsidRPr="00125980">
        <w:rPr>
          <w:rFonts w:ascii="Arial" w:eastAsia="Times New Roman" w:hAnsi="Arial" w:cs="Arial"/>
          <w:sz w:val="24"/>
          <w:szCs w:val="24"/>
        </w:rPr>
        <w:t>админист</w:t>
      </w:r>
      <w:r w:rsidR="00125980">
        <w:rPr>
          <w:rFonts w:ascii="Arial" w:eastAsia="Times New Roman" w:hAnsi="Arial" w:cs="Arial"/>
          <w:sz w:val="24"/>
          <w:szCs w:val="24"/>
        </w:rPr>
        <w:t>рацию Ярцевского сельсовета</w:t>
      </w:r>
      <w:r w:rsidR="0052576A" w:rsidRPr="0052576A">
        <w:rPr>
          <w:rFonts w:ascii="Arial" w:eastAsia="Times New Roman" w:hAnsi="Arial" w:cs="Arial"/>
          <w:i/>
          <w:sz w:val="24"/>
          <w:szCs w:val="24"/>
        </w:rPr>
        <w:t>.</w:t>
      </w:r>
    </w:p>
    <w:p w:rsidR="00A21CC8" w:rsidRPr="002A514D" w:rsidRDefault="0052576A" w:rsidP="005257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514D">
        <w:rPr>
          <w:rFonts w:ascii="Arial" w:eastAsia="Times New Roman" w:hAnsi="Arial" w:cs="Arial"/>
          <w:sz w:val="24"/>
          <w:szCs w:val="24"/>
        </w:rPr>
        <w:t>При утрате получателем права на пенсию за выслугу лет выплата пенсии за выслугу лет прекращается с 1 числа месяца, следующего за месяцем, в котором произошли соответствующие обстоятельства.</w:t>
      </w:r>
    </w:p>
    <w:p w:rsidR="00A21CC8" w:rsidRPr="002A514D" w:rsidRDefault="00A21CC8" w:rsidP="002A514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514D">
        <w:rPr>
          <w:rFonts w:ascii="Arial" w:eastAsia="Times New Roman" w:hAnsi="Arial" w:cs="Arial"/>
          <w:sz w:val="24"/>
          <w:szCs w:val="24"/>
        </w:rPr>
        <w:t xml:space="preserve">17. </w:t>
      </w:r>
      <w:r w:rsidR="002A514D" w:rsidRPr="002A514D">
        <w:rPr>
          <w:rFonts w:ascii="Arial" w:hAnsi="Arial" w:cs="Arial"/>
          <w:color w:val="2C2D2E"/>
          <w:sz w:val="24"/>
          <w:szCs w:val="24"/>
          <w:shd w:val="clear" w:color="auto" w:fill="FFFFFF"/>
        </w:rPr>
        <w:t>Не реже одного раза в год в порядке, установленном федеральным законом, осуществляется индексация пенсии.</w:t>
      </w:r>
    </w:p>
    <w:p w:rsidR="0052576A" w:rsidRPr="00A21CC8" w:rsidRDefault="0052576A" w:rsidP="00A21CC8">
      <w:pPr>
        <w:ind w:firstLine="708"/>
        <w:rPr>
          <w:rFonts w:ascii="Arial" w:eastAsia="Times New Roman" w:hAnsi="Arial" w:cs="Arial"/>
          <w:sz w:val="24"/>
          <w:szCs w:val="24"/>
        </w:rPr>
      </w:pPr>
    </w:p>
    <w:sectPr w:rsidR="0052576A" w:rsidRPr="00A21CC8" w:rsidSect="00A078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B9" w:rsidRDefault="007E6FB9" w:rsidP="00E4263E">
      <w:pPr>
        <w:spacing w:after="0" w:line="240" w:lineRule="auto"/>
      </w:pPr>
      <w:r>
        <w:separator/>
      </w:r>
    </w:p>
  </w:endnote>
  <w:endnote w:type="continuationSeparator" w:id="0">
    <w:p w:rsidR="007E6FB9" w:rsidRDefault="007E6FB9" w:rsidP="00E4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B9" w:rsidRDefault="007E6FB9" w:rsidP="00E4263E">
      <w:pPr>
        <w:spacing w:after="0" w:line="240" w:lineRule="auto"/>
      </w:pPr>
      <w:r>
        <w:separator/>
      </w:r>
    </w:p>
  </w:footnote>
  <w:footnote w:type="continuationSeparator" w:id="0">
    <w:p w:rsidR="007E6FB9" w:rsidRDefault="007E6FB9" w:rsidP="00E42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80367"/>
    <w:rsid w:val="000845CD"/>
    <w:rsid w:val="000B13C9"/>
    <w:rsid w:val="000C0A5E"/>
    <w:rsid w:val="000E35F0"/>
    <w:rsid w:val="00125980"/>
    <w:rsid w:val="001603AC"/>
    <w:rsid w:val="001B6757"/>
    <w:rsid w:val="001C03E3"/>
    <w:rsid w:val="001D1565"/>
    <w:rsid w:val="002720E8"/>
    <w:rsid w:val="002A514D"/>
    <w:rsid w:val="002C2B21"/>
    <w:rsid w:val="002E5699"/>
    <w:rsid w:val="003547C3"/>
    <w:rsid w:val="003C125D"/>
    <w:rsid w:val="0043242F"/>
    <w:rsid w:val="00432590"/>
    <w:rsid w:val="004A20BC"/>
    <w:rsid w:val="004A3884"/>
    <w:rsid w:val="004B38D0"/>
    <w:rsid w:val="004F31BC"/>
    <w:rsid w:val="005139B0"/>
    <w:rsid w:val="0052576A"/>
    <w:rsid w:val="00547319"/>
    <w:rsid w:val="005474F1"/>
    <w:rsid w:val="005B0A25"/>
    <w:rsid w:val="005F6DB0"/>
    <w:rsid w:val="006075A0"/>
    <w:rsid w:val="00671F68"/>
    <w:rsid w:val="006E0990"/>
    <w:rsid w:val="00761112"/>
    <w:rsid w:val="007B568F"/>
    <w:rsid w:val="007E416B"/>
    <w:rsid w:val="007E6FB9"/>
    <w:rsid w:val="008955B0"/>
    <w:rsid w:val="008A2747"/>
    <w:rsid w:val="008A7763"/>
    <w:rsid w:val="0095338B"/>
    <w:rsid w:val="009835A1"/>
    <w:rsid w:val="0099306A"/>
    <w:rsid w:val="009F4979"/>
    <w:rsid w:val="00A00A80"/>
    <w:rsid w:val="00A078ED"/>
    <w:rsid w:val="00A21CC8"/>
    <w:rsid w:val="00A679C5"/>
    <w:rsid w:val="00A7425A"/>
    <w:rsid w:val="00B00BCB"/>
    <w:rsid w:val="00B63DCA"/>
    <w:rsid w:val="00B65BA6"/>
    <w:rsid w:val="00BD5D8C"/>
    <w:rsid w:val="00BE0EE3"/>
    <w:rsid w:val="00BF16C5"/>
    <w:rsid w:val="00C309BD"/>
    <w:rsid w:val="00C7693E"/>
    <w:rsid w:val="00C90CE0"/>
    <w:rsid w:val="00C97301"/>
    <w:rsid w:val="00CA456C"/>
    <w:rsid w:val="00CC5283"/>
    <w:rsid w:val="00CD5743"/>
    <w:rsid w:val="00CE24FE"/>
    <w:rsid w:val="00D4021E"/>
    <w:rsid w:val="00D55348"/>
    <w:rsid w:val="00DA404D"/>
    <w:rsid w:val="00DE6BE8"/>
    <w:rsid w:val="00E4263E"/>
    <w:rsid w:val="00E64472"/>
    <w:rsid w:val="00E80D9B"/>
    <w:rsid w:val="00EC7ED3"/>
    <w:rsid w:val="00EE029B"/>
    <w:rsid w:val="00F036B5"/>
    <w:rsid w:val="00F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A404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426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4263E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E4263E"/>
    <w:rPr>
      <w:vertAlign w:val="superscript"/>
    </w:rPr>
  </w:style>
  <w:style w:type="table" w:styleId="a7">
    <w:name w:val="Table Grid"/>
    <w:basedOn w:val="a1"/>
    <w:uiPriority w:val="59"/>
    <w:rsid w:val="00E4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A404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426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4263E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E4263E"/>
    <w:rPr>
      <w:vertAlign w:val="superscript"/>
    </w:rPr>
  </w:style>
  <w:style w:type="table" w:styleId="a7">
    <w:name w:val="Table Grid"/>
    <w:basedOn w:val="a1"/>
    <w:uiPriority w:val="59"/>
    <w:rsid w:val="00E4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813DE79C1392E1F1A5E1411952481F62ACF3C6DB2FE54A0C35C7394F7AB7B553FC361063E757CqCD6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813DE79C1392E1F1A5E1411952481F62ACF3A6EB3FE54A0C35C7394qFD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E813DE79C1392E1F1A5E1411952481F62ACF3C6DB2FE54A0C35C7394F7AB7B553FC361063E717CqCD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E813DE79C1392E1F1A5E1411952481F62ACF3C6DB2FE54A0C35C7394F7AB7B553FC361063E7178qC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8D61-C281-4203-BDDB-8A7E4987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13</cp:revision>
  <cp:lastPrinted>2019-01-31T04:13:00Z</cp:lastPrinted>
  <dcterms:created xsi:type="dcterms:W3CDTF">2022-01-20T02:53:00Z</dcterms:created>
  <dcterms:modified xsi:type="dcterms:W3CDTF">2022-01-31T08:04:00Z</dcterms:modified>
</cp:coreProperties>
</file>