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24" w:rsidRPr="001D250D" w:rsidRDefault="0030459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ЯРЦЕВСКИЙ</w:t>
      </w:r>
      <w:r w:rsidR="00274C24" w:rsidRPr="001D250D">
        <w:rPr>
          <w:sz w:val="28"/>
          <w:szCs w:val="28"/>
        </w:rPr>
        <w:t xml:space="preserve"> СЕЛЬСКИЙ СОВЕТ ДЕПУТАТОВ</w:t>
      </w:r>
    </w:p>
    <w:p w:rsidR="00274C24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274C24" w:rsidRDefault="00D35700" w:rsidP="00274C2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35700" w:rsidRPr="001D250D" w:rsidRDefault="00D35700" w:rsidP="00274C24">
      <w:pPr>
        <w:pStyle w:val="ConsPlusTitle"/>
        <w:widowControl/>
        <w:jc w:val="center"/>
        <w:rPr>
          <w:sz w:val="28"/>
          <w:szCs w:val="28"/>
        </w:rPr>
      </w:pPr>
    </w:p>
    <w:p w:rsidR="00274C24" w:rsidRPr="001D250D" w:rsidRDefault="00274C24" w:rsidP="00274C24">
      <w:pPr>
        <w:pStyle w:val="ConsPlusTitle"/>
        <w:widowControl/>
        <w:jc w:val="center"/>
        <w:rPr>
          <w:sz w:val="28"/>
          <w:szCs w:val="28"/>
        </w:rPr>
      </w:pPr>
      <w:r w:rsidRPr="001D250D">
        <w:rPr>
          <w:sz w:val="28"/>
          <w:szCs w:val="28"/>
        </w:rPr>
        <w:t>РЕШЕНИЕ</w:t>
      </w:r>
    </w:p>
    <w:p w:rsidR="00274C24" w:rsidRPr="001C2348" w:rsidRDefault="00274C24" w:rsidP="00274C24">
      <w:pPr>
        <w:pStyle w:val="20"/>
        <w:shd w:val="clear" w:color="auto" w:fill="auto"/>
        <w:tabs>
          <w:tab w:val="left" w:pos="7608"/>
        </w:tabs>
        <w:rPr>
          <w:rFonts w:ascii="Arial" w:hAnsi="Arial" w:cs="Arial"/>
          <w:sz w:val="24"/>
          <w:szCs w:val="24"/>
        </w:rPr>
      </w:pPr>
    </w:p>
    <w:p w:rsidR="00082DAD" w:rsidRDefault="005E750F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07.06</w:t>
      </w:r>
      <w:r w:rsidR="00D80754">
        <w:rPr>
          <w:b w:val="0"/>
          <w:sz w:val="24"/>
          <w:szCs w:val="24"/>
        </w:rPr>
        <w:t>.2022</w:t>
      </w:r>
      <w:r w:rsidR="005433B6">
        <w:t xml:space="preserve">   </w:t>
      </w:r>
      <w:r w:rsidR="00082DAD" w:rsidRPr="00082DAD">
        <w:rPr>
          <w:b w:val="0"/>
          <w:bCs w:val="0"/>
          <w:sz w:val="24"/>
          <w:szCs w:val="24"/>
        </w:rPr>
        <w:t xml:space="preserve">                    </w:t>
      </w:r>
      <w:r w:rsidR="00304590">
        <w:rPr>
          <w:b w:val="0"/>
          <w:bCs w:val="0"/>
          <w:sz w:val="24"/>
          <w:szCs w:val="24"/>
        </w:rPr>
        <w:t xml:space="preserve">             </w:t>
      </w:r>
      <w:r w:rsidR="00627F3A">
        <w:rPr>
          <w:b w:val="0"/>
          <w:bCs w:val="0"/>
          <w:sz w:val="24"/>
          <w:szCs w:val="24"/>
        </w:rPr>
        <w:t xml:space="preserve">   </w:t>
      </w:r>
      <w:r w:rsidR="00304590">
        <w:rPr>
          <w:b w:val="0"/>
          <w:bCs w:val="0"/>
          <w:sz w:val="24"/>
          <w:szCs w:val="24"/>
        </w:rPr>
        <w:t xml:space="preserve"> </w:t>
      </w:r>
      <w:r w:rsidR="00D35700">
        <w:rPr>
          <w:b w:val="0"/>
          <w:bCs w:val="0"/>
          <w:sz w:val="24"/>
          <w:szCs w:val="24"/>
        </w:rPr>
        <w:t xml:space="preserve">  </w:t>
      </w:r>
      <w:r w:rsidR="004A1AAD">
        <w:rPr>
          <w:b w:val="0"/>
          <w:bCs w:val="0"/>
          <w:sz w:val="24"/>
          <w:szCs w:val="24"/>
        </w:rPr>
        <w:t>с. Ярцево</w:t>
      </w:r>
      <w:r w:rsidR="00082DAD" w:rsidRPr="00082DAD">
        <w:rPr>
          <w:b w:val="0"/>
          <w:bCs w:val="0"/>
          <w:sz w:val="24"/>
          <w:szCs w:val="24"/>
        </w:rPr>
        <w:t xml:space="preserve">          </w:t>
      </w:r>
      <w:r w:rsidR="00D35700">
        <w:rPr>
          <w:b w:val="0"/>
          <w:bCs w:val="0"/>
          <w:sz w:val="24"/>
          <w:szCs w:val="24"/>
        </w:rPr>
        <w:t xml:space="preserve">                            </w:t>
      </w:r>
      <w:r w:rsidR="00082DAD" w:rsidRPr="00082DAD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50-116</w:t>
      </w:r>
      <w:r w:rsidR="00082DAD" w:rsidRPr="00082DAD">
        <w:rPr>
          <w:b w:val="0"/>
          <w:bCs w:val="0"/>
          <w:sz w:val="24"/>
          <w:szCs w:val="24"/>
        </w:rPr>
        <w:t>р</w:t>
      </w:r>
    </w:p>
    <w:p w:rsidR="00082DAD" w:rsidRPr="00082DAD" w:rsidRDefault="00082DAD" w:rsidP="00082DAD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274C24" w:rsidRPr="00082DAD" w:rsidRDefault="00274C24" w:rsidP="00274C24">
      <w:pPr>
        <w:ind w:right="-1"/>
        <w:rPr>
          <w:rFonts w:ascii="Arial" w:hAnsi="Arial" w:cs="Arial"/>
          <w:b/>
        </w:rPr>
      </w:pPr>
    </w:p>
    <w:p w:rsidR="00274C24" w:rsidRPr="00082DAD" w:rsidRDefault="00274C24" w:rsidP="00082DAD">
      <w:pPr>
        <w:pStyle w:val="a3"/>
        <w:rPr>
          <w:rFonts w:ascii="Arial" w:hAnsi="Arial" w:cs="Arial"/>
          <w:sz w:val="24"/>
        </w:rPr>
      </w:pPr>
      <w:r w:rsidRPr="00082DAD">
        <w:rPr>
          <w:rFonts w:ascii="Arial" w:hAnsi="Arial" w:cs="Arial"/>
          <w:bCs/>
          <w:sz w:val="24"/>
        </w:rPr>
        <w:t>О внесении изменений</w:t>
      </w:r>
      <w:r w:rsidR="00147555" w:rsidRPr="00082DAD">
        <w:rPr>
          <w:rFonts w:ascii="Arial" w:hAnsi="Arial" w:cs="Arial"/>
          <w:bCs/>
          <w:sz w:val="24"/>
        </w:rPr>
        <w:t xml:space="preserve"> и дополнений</w:t>
      </w:r>
      <w:r w:rsidR="00304590">
        <w:rPr>
          <w:rFonts w:ascii="Arial" w:hAnsi="Arial" w:cs="Arial"/>
          <w:bCs/>
          <w:sz w:val="24"/>
        </w:rPr>
        <w:t xml:space="preserve"> в решение Ярцевского</w:t>
      </w:r>
      <w:r w:rsidRPr="00082DAD">
        <w:rPr>
          <w:rFonts w:ascii="Arial" w:hAnsi="Arial" w:cs="Arial"/>
          <w:bCs/>
          <w:sz w:val="24"/>
        </w:rPr>
        <w:t xml:space="preserve"> сельского Совета депутатов </w:t>
      </w:r>
      <w:r w:rsidR="005433B6">
        <w:rPr>
          <w:rFonts w:ascii="Arial" w:hAnsi="Arial" w:cs="Arial"/>
          <w:bCs/>
          <w:sz w:val="24"/>
        </w:rPr>
        <w:t xml:space="preserve">от </w:t>
      </w:r>
      <w:r w:rsidR="00304590">
        <w:rPr>
          <w:rFonts w:ascii="Arial" w:hAnsi="Arial" w:cs="Arial"/>
          <w:bCs/>
          <w:sz w:val="24"/>
        </w:rPr>
        <w:t>28.08.2017 № 18-49</w:t>
      </w:r>
      <w:r w:rsidR="00147555" w:rsidRPr="00082DAD">
        <w:rPr>
          <w:rFonts w:ascii="Arial" w:hAnsi="Arial" w:cs="Arial"/>
          <w:bCs/>
          <w:sz w:val="24"/>
        </w:rPr>
        <w:t xml:space="preserve">р «Об утверждении Положения </w:t>
      </w:r>
      <w:r w:rsidR="00304590">
        <w:rPr>
          <w:rFonts w:ascii="Arial" w:hAnsi="Arial" w:cs="Arial"/>
          <w:bCs/>
          <w:sz w:val="24"/>
        </w:rPr>
        <w:t>о бюджетном процессе в Ярцевском</w:t>
      </w:r>
      <w:r w:rsidR="00147555" w:rsidRPr="00082DAD">
        <w:rPr>
          <w:rFonts w:ascii="Arial" w:hAnsi="Arial" w:cs="Arial"/>
          <w:bCs/>
          <w:sz w:val="24"/>
        </w:rPr>
        <w:t xml:space="preserve"> сельсовете</w:t>
      </w:r>
      <w:r w:rsidR="00304590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147555" w:rsidRPr="00082DAD">
        <w:rPr>
          <w:rFonts w:ascii="Arial" w:hAnsi="Arial" w:cs="Arial"/>
          <w:sz w:val="24"/>
        </w:rPr>
        <w:t>»</w:t>
      </w:r>
    </w:p>
    <w:p w:rsidR="00274C24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4590" w:rsidRPr="00082DAD" w:rsidRDefault="00304590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4C24" w:rsidRPr="00082DAD" w:rsidRDefault="00274C24" w:rsidP="005433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82DAD">
        <w:rPr>
          <w:rFonts w:ascii="Arial" w:hAnsi="Arial" w:cs="Arial"/>
        </w:rPr>
        <w:t>В</w:t>
      </w:r>
      <w:r w:rsidR="00D80754">
        <w:rPr>
          <w:rFonts w:ascii="Arial" w:hAnsi="Arial" w:cs="Arial"/>
        </w:rPr>
        <w:t xml:space="preserve"> соответствии 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147555" w:rsidRPr="00082DAD">
        <w:rPr>
          <w:rFonts w:ascii="Arial" w:hAnsi="Arial" w:cs="Arial"/>
        </w:rPr>
        <w:t>,</w:t>
      </w:r>
      <w:r w:rsidR="00D80754">
        <w:rPr>
          <w:rFonts w:ascii="Arial" w:hAnsi="Arial" w:cs="Arial"/>
        </w:rPr>
        <w:t xml:space="preserve"> Федеральным законом от 06.10.2003 № 131-ФЗ «Об общих </w:t>
      </w:r>
      <w:r w:rsidR="00D80754" w:rsidRPr="00D3419E">
        <w:rPr>
          <w:rFonts w:ascii="Arial" w:hAnsi="Arial" w:cs="Arial"/>
        </w:rPr>
        <w:t>принципах организации местного самоуправления в Российской Федерации»</w:t>
      </w:r>
      <w:r w:rsidR="00BF0A8A" w:rsidRPr="00D3419E">
        <w:rPr>
          <w:rFonts w:ascii="Arial" w:hAnsi="Arial" w:cs="Arial"/>
        </w:rPr>
        <w:t>,</w:t>
      </w:r>
      <w:r w:rsidR="00147555" w:rsidRPr="00D3419E">
        <w:rPr>
          <w:rFonts w:ascii="Arial" w:hAnsi="Arial" w:cs="Arial"/>
        </w:rPr>
        <w:t xml:space="preserve"> </w:t>
      </w:r>
      <w:r w:rsidR="005433B6" w:rsidRPr="00D3419E">
        <w:rPr>
          <w:rFonts w:ascii="Arial" w:hAnsi="Arial" w:cs="Arial"/>
        </w:rPr>
        <w:t>руководствуясь,</w:t>
      </w:r>
      <w:r w:rsidR="00AB7E57" w:rsidRPr="00D3419E">
        <w:rPr>
          <w:rFonts w:ascii="Arial" w:hAnsi="Arial" w:cs="Arial"/>
        </w:rPr>
        <w:t xml:space="preserve"> </w:t>
      </w:r>
      <w:hyperlink r:id="rId7" w:history="1">
        <w:r w:rsidRPr="00D3419E">
          <w:rPr>
            <w:rFonts w:ascii="Arial" w:hAnsi="Arial" w:cs="Arial"/>
          </w:rPr>
          <w:t>Устав</w:t>
        </w:r>
      </w:hyperlink>
      <w:r w:rsidR="00304590">
        <w:rPr>
          <w:rFonts w:ascii="Arial" w:hAnsi="Arial" w:cs="Arial"/>
        </w:rPr>
        <w:t>ом Ярцевского</w:t>
      </w:r>
      <w:r w:rsidRPr="00D3419E">
        <w:rPr>
          <w:rFonts w:ascii="Arial" w:hAnsi="Arial" w:cs="Arial"/>
        </w:rPr>
        <w:t xml:space="preserve"> сельсовета Енисейского район</w:t>
      </w:r>
      <w:r w:rsidR="005433B6">
        <w:rPr>
          <w:rFonts w:ascii="Arial" w:hAnsi="Arial" w:cs="Arial"/>
        </w:rPr>
        <w:t>а Красноярского края,</w:t>
      </w:r>
      <w:r w:rsidR="00304590">
        <w:rPr>
          <w:rFonts w:ascii="Arial" w:hAnsi="Arial" w:cs="Arial"/>
        </w:rPr>
        <w:t xml:space="preserve"> Ярцевский</w:t>
      </w:r>
      <w:r w:rsidRPr="00D3419E">
        <w:rPr>
          <w:rFonts w:ascii="Arial" w:hAnsi="Arial" w:cs="Arial"/>
        </w:rPr>
        <w:t xml:space="preserve"> </w:t>
      </w:r>
      <w:r w:rsidR="005433B6">
        <w:rPr>
          <w:rFonts w:ascii="Arial" w:hAnsi="Arial" w:cs="Arial"/>
        </w:rPr>
        <w:t xml:space="preserve">сельский </w:t>
      </w:r>
      <w:r w:rsidRPr="00082DAD">
        <w:rPr>
          <w:rFonts w:ascii="Arial" w:hAnsi="Arial" w:cs="Arial"/>
        </w:rPr>
        <w:t>Совет</w:t>
      </w:r>
      <w:proofErr w:type="gramEnd"/>
      <w:r w:rsidRPr="00082DAD">
        <w:rPr>
          <w:rFonts w:ascii="Arial" w:hAnsi="Arial" w:cs="Arial"/>
        </w:rPr>
        <w:t xml:space="preserve"> депутатов РЕШИЛ:</w:t>
      </w:r>
    </w:p>
    <w:p w:rsidR="00274C24" w:rsidRPr="00082DAD" w:rsidRDefault="00304590" w:rsidP="00E548EF">
      <w:pPr>
        <w:pStyle w:val="a3"/>
        <w:ind w:firstLine="709"/>
        <w:rPr>
          <w:rFonts w:ascii="Arial" w:hAnsi="Arial" w:cs="Arial"/>
          <w:sz w:val="24"/>
        </w:rPr>
      </w:pPr>
      <w:r w:rsidRPr="007E661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Внести в решение Ярцевского</w:t>
      </w:r>
      <w:r w:rsidR="00274C24" w:rsidRPr="00082DAD">
        <w:rPr>
          <w:rFonts w:ascii="Arial" w:hAnsi="Arial" w:cs="Arial"/>
          <w:sz w:val="24"/>
        </w:rPr>
        <w:t xml:space="preserve"> сельского Совета депутатов от </w:t>
      </w:r>
      <w:r w:rsidR="002D5F69">
        <w:rPr>
          <w:rFonts w:ascii="Arial" w:hAnsi="Arial" w:cs="Arial"/>
          <w:sz w:val="24"/>
        </w:rPr>
        <w:t>28.08.2017</w:t>
      </w:r>
      <w:r w:rsidR="00274C24" w:rsidRPr="00082DAD">
        <w:rPr>
          <w:rFonts w:ascii="Arial" w:hAnsi="Arial" w:cs="Arial"/>
          <w:sz w:val="24"/>
        </w:rPr>
        <w:t xml:space="preserve"> № 1</w:t>
      </w:r>
      <w:r w:rsidR="002D5F69">
        <w:rPr>
          <w:rFonts w:ascii="Arial" w:hAnsi="Arial" w:cs="Arial"/>
          <w:sz w:val="24"/>
        </w:rPr>
        <w:t>8-49</w:t>
      </w:r>
      <w:r w:rsidR="00274C24" w:rsidRPr="00082DAD">
        <w:rPr>
          <w:rFonts w:ascii="Arial" w:hAnsi="Arial" w:cs="Arial"/>
          <w:sz w:val="24"/>
        </w:rPr>
        <w:t xml:space="preserve">р </w:t>
      </w:r>
      <w:r w:rsidR="00274C24" w:rsidRPr="00082DAD">
        <w:rPr>
          <w:rFonts w:ascii="Arial" w:hAnsi="Arial" w:cs="Arial"/>
          <w:bCs/>
          <w:sz w:val="24"/>
        </w:rPr>
        <w:t>«</w:t>
      </w:r>
      <w:r w:rsidR="00776536" w:rsidRPr="00082DAD">
        <w:rPr>
          <w:rFonts w:ascii="Arial" w:hAnsi="Arial" w:cs="Arial"/>
          <w:bCs/>
          <w:sz w:val="24"/>
        </w:rPr>
        <w:t xml:space="preserve">Об утверждении Положения </w:t>
      </w:r>
      <w:r w:rsidR="002D5F69">
        <w:rPr>
          <w:rFonts w:ascii="Arial" w:hAnsi="Arial" w:cs="Arial"/>
          <w:bCs/>
          <w:sz w:val="24"/>
        </w:rPr>
        <w:t>о бюджетном процессе в Ярцевском</w:t>
      </w:r>
      <w:r w:rsidR="00776536" w:rsidRPr="00082DAD">
        <w:rPr>
          <w:rFonts w:ascii="Arial" w:hAnsi="Arial" w:cs="Arial"/>
          <w:bCs/>
          <w:sz w:val="24"/>
        </w:rPr>
        <w:t xml:space="preserve"> сельсовете</w:t>
      </w:r>
      <w:r w:rsidR="002D5F69">
        <w:rPr>
          <w:rFonts w:ascii="Arial" w:hAnsi="Arial" w:cs="Arial"/>
          <w:bCs/>
          <w:sz w:val="24"/>
        </w:rPr>
        <w:t xml:space="preserve"> Енисейского района Красноярского края</w:t>
      </w:r>
      <w:r w:rsidR="00274C24" w:rsidRPr="00082DAD">
        <w:rPr>
          <w:rFonts w:ascii="Arial" w:hAnsi="Arial" w:cs="Arial"/>
          <w:sz w:val="24"/>
        </w:rPr>
        <w:t>» следующ</w:t>
      </w:r>
      <w:r w:rsidR="0080436C" w:rsidRPr="00082DAD">
        <w:rPr>
          <w:rFonts w:ascii="Arial" w:hAnsi="Arial" w:cs="Arial"/>
          <w:sz w:val="24"/>
        </w:rPr>
        <w:t>и</w:t>
      </w:r>
      <w:r w:rsidR="00274C24" w:rsidRPr="00082DAD">
        <w:rPr>
          <w:rFonts w:ascii="Arial" w:hAnsi="Arial" w:cs="Arial"/>
          <w:sz w:val="24"/>
        </w:rPr>
        <w:t>е изменени</w:t>
      </w:r>
      <w:r w:rsidR="0080436C" w:rsidRPr="00082DAD">
        <w:rPr>
          <w:rFonts w:ascii="Arial" w:hAnsi="Arial" w:cs="Arial"/>
          <w:sz w:val="24"/>
        </w:rPr>
        <w:t>я и дополнения</w:t>
      </w:r>
      <w:r w:rsidR="00274C24" w:rsidRPr="00082DAD">
        <w:rPr>
          <w:rFonts w:ascii="Arial" w:hAnsi="Arial" w:cs="Arial"/>
          <w:sz w:val="24"/>
        </w:rPr>
        <w:t>:</w:t>
      </w:r>
    </w:p>
    <w:p w:rsidR="00E548EF" w:rsidRPr="00E548EF" w:rsidRDefault="00216773" w:rsidP="006A0814">
      <w:pPr>
        <w:pStyle w:val="a3"/>
        <w:ind w:firstLine="709"/>
        <w:rPr>
          <w:rFonts w:ascii="Arial" w:hAnsi="Arial" w:cs="Arial"/>
        </w:rPr>
      </w:pPr>
      <w:r w:rsidRPr="007E6615">
        <w:rPr>
          <w:rFonts w:ascii="Arial" w:hAnsi="Arial" w:cs="Arial"/>
          <w:b/>
          <w:sz w:val="24"/>
        </w:rPr>
        <w:t>1.1</w:t>
      </w:r>
      <w:r w:rsidR="00627349" w:rsidRPr="007E6615">
        <w:rPr>
          <w:rFonts w:ascii="Arial" w:hAnsi="Arial" w:cs="Arial"/>
          <w:b/>
          <w:sz w:val="24"/>
        </w:rPr>
        <w:t>.</w:t>
      </w:r>
      <w:r w:rsidR="00627349">
        <w:rPr>
          <w:rFonts w:ascii="Arial" w:hAnsi="Arial" w:cs="Arial"/>
          <w:sz w:val="24"/>
        </w:rPr>
        <w:t xml:space="preserve"> </w:t>
      </w:r>
      <w:r w:rsidR="006A0814">
        <w:rPr>
          <w:rFonts w:ascii="Arial" w:hAnsi="Arial" w:cs="Arial"/>
          <w:sz w:val="24"/>
        </w:rPr>
        <w:t>По тексту Положения слова «местного бюджета» заменить словами «сельского бюджета».</w:t>
      </w:r>
    </w:p>
    <w:p w:rsidR="00E548EF" w:rsidRDefault="005433B6" w:rsidP="00E548EF">
      <w:pPr>
        <w:pStyle w:val="a3"/>
        <w:ind w:firstLine="709"/>
        <w:rPr>
          <w:rFonts w:ascii="Arial" w:hAnsi="Arial" w:cs="Arial"/>
          <w:b/>
          <w:sz w:val="24"/>
        </w:rPr>
      </w:pPr>
      <w:r w:rsidRPr="007E6615">
        <w:rPr>
          <w:rFonts w:ascii="Arial" w:hAnsi="Arial" w:cs="Arial"/>
          <w:b/>
          <w:sz w:val="24"/>
        </w:rPr>
        <w:t>1.2.</w:t>
      </w:r>
      <w:r>
        <w:rPr>
          <w:rFonts w:ascii="Arial" w:hAnsi="Arial" w:cs="Arial"/>
          <w:sz w:val="24"/>
        </w:rPr>
        <w:t xml:space="preserve"> </w:t>
      </w:r>
      <w:r w:rsidR="006A0814">
        <w:rPr>
          <w:rFonts w:ascii="Arial" w:hAnsi="Arial" w:cs="Arial"/>
          <w:b/>
          <w:sz w:val="24"/>
        </w:rPr>
        <w:t>Главу 2 дополнить статьей 9.2</w:t>
      </w:r>
      <w:r w:rsidRPr="005433B6">
        <w:rPr>
          <w:rFonts w:ascii="Arial" w:hAnsi="Arial" w:cs="Arial"/>
          <w:b/>
          <w:sz w:val="24"/>
        </w:rPr>
        <w:t xml:space="preserve"> следующего содержания:</w:t>
      </w:r>
    </w:p>
    <w:p w:rsidR="005433B6" w:rsidRDefault="005433B6" w:rsidP="00D35700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350FD9">
        <w:rPr>
          <w:rFonts w:ascii="Arial" w:hAnsi="Arial" w:cs="Arial"/>
          <w:b/>
        </w:rPr>
        <w:t>Статья 9</w:t>
      </w:r>
      <w:r w:rsidRPr="005433B6">
        <w:rPr>
          <w:rFonts w:ascii="Arial" w:hAnsi="Arial" w:cs="Arial"/>
          <w:b/>
        </w:rPr>
        <w:t>.</w:t>
      </w:r>
      <w:r w:rsidR="006A0814">
        <w:rPr>
          <w:rFonts w:ascii="Arial" w:hAnsi="Arial" w:cs="Arial"/>
          <w:b/>
        </w:rPr>
        <w:t>2. Муниципальный долг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A0814">
        <w:rPr>
          <w:rFonts w:ascii="Arial" w:hAnsi="Arial" w:cs="Arial"/>
        </w:rPr>
        <w:t>«1.</w:t>
      </w:r>
      <w:r w:rsidRPr="006A0814">
        <w:rPr>
          <w:rFonts w:ascii="Arial" w:hAnsi="Arial" w:cs="Arial"/>
          <w:b/>
        </w:rPr>
        <w:t xml:space="preserve"> </w:t>
      </w:r>
      <w:r w:rsidRPr="006A0814">
        <w:rPr>
          <w:rFonts w:ascii="Arial" w:hAnsi="Arial" w:cs="Arial"/>
        </w:rPr>
        <w:t>Структура муниципального долга представляет собой группировку</w:t>
      </w:r>
      <w:r w:rsidRPr="006A0814">
        <w:rPr>
          <w:rFonts w:ascii="Arial" w:hAnsi="Arial" w:cs="Arial"/>
          <w:b/>
        </w:rPr>
        <w:t xml:space="preserve"> </w:t>
      </w:r>
      <w:r w:rsidRPr="006A0814">
        <w:rPr>
          <w:rFonts w:ascii="Arial" w:hAnsi="Arial" w:cs="Arial"/>
        </w:rPr>
        <w:t xml:space="preserve">муниципальных долговых обязательств по установленным настоящей статьей видам долговых обязательств. Управление муниципальным долгом осуществляется администрацией поселения в </w:t>
      </w:r>
      <w:r w:rsidR="00475B70">
        <w:rPr>
          <w:rFonts w:ascii="Arial" w:hAnsi="Arial" w:cs="Arial"/>
        </w:rPr>
        <w:t>соответствии с Уставом сельсовета</w:t>
      </w:r>
      <w:r w:rsidRPr="006A0814">
        <w:rPr>
          <w:rFonts w:ascii="Arial" w:hAnsi="Arial" w:cs="Arial"/>
        </w:rPr>
        <w:t>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2. Долговые обязательства поселения могут существовать в виде обязательств </w:t>
      </w:r>
      <w:proofErr w:type="gramStart"/>
      <w:r w:rsidRPr="006A0814">
        <w:rPr>
          <w:rFonts w:ascii="Arial" w:hAnsi="Arial" w:cs="Arial"/>
        </w:rPr>
        <w:t>по</w:t>
      </w:r>
      <w:proofErr w:type="gramEnd"/>
      <w:r w:rsidRPr="006A0814">
        <w:rPr>
          <w:rFonts w:ascii="Arial" w:hAnsi="Arial" w:cs="Arial"/>
        </w:rPr>
        <w:t>: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а) ценным бумагам поселения (муниципальным ценным бумагам);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б) бюджетным </w:t>
      </w:r>
      <w:r w:rsidR="00586DB3">
        <w:rPr>
          <w:rFonts w:ascii="Arial" w:hAnsi="Arial" w:cs="Arial"/>
        </w:rPr>
        <w:t>кредитам, привлеченным в сельский</w:t>
      </w:r>
      <w:r w:rsidRPr="006A0814">
        <w:rPr>
          <w:rFonts w:ascii="Arial" w:hAnsi="Arial" w:cs="Arial"/>
        </w:rPr>
        <w:t xml:space="preserve"> бюджет от других бюджетов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бюджетной системы Российской Федерации;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в) кредитам, полученным поселением от кредитных организаций;</w:t>
      </w:r>
    </w:p>
    <w:p w:rsidR="006A0814" w:rsidRPr="00586DB3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г) гарантиям посе</w:t>
      </w:r>
      <w:r>
        <w:rPr>
          <w:rFonts w:ascii="Arial" w:hAnsi="Arial" w:cs="Arial"/>
        </w:rPr>
        <w:t>ления (муниципальным гарантиям)</w:t>
      </w:r>
      <w:r w:rsidRPr="006A0814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586DB3">
        <w:rPr>
          <w:rFonts w:ascii="Arial" w:hAnsi="Arial" w:cs="Arial"/>
          <w:shd w:val="clear" w:color="auto" w:fill="FFFFFF"/>
        </w:rPr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3. В объем муниципального долга включаются: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а) номинальная сумма долга по муниципальным ценам бумагам;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б) объем основного долга по бюджетным </w:t>
      </w:r>
      <w:r w:rsidR="00475B70">
        <w:rPr>
          <w:rFonts w:ascii="Arial" w:hAnsi="Arial" w:cs="Arial"/>
        </w:rPr>
        <w:t>кредитам, привлеченным в сельский</w:t>
      </w:r>
      <w:r w:rsidRPr="006A0814">
        <w:rPr>
          <w:rFonts w:ascii="Arial" w:hAnsi="Arial" w:cs="Arial"/>
        </w:rPr>
        <w:t xml:space="preserve"> бюджет;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в) объем основного долга по кредитам, полученным поселением;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г) объем обязательств по муниципальным гарантиям;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lastRenderedPageBreak/>
        <w:t>д) объем иных (за исключением указанных) непогашенных долговых обязательств поселения.</w:t>
      </w:r>
    </w:p>
    <w:p w:rsidR="006A0814" w:rsidRPr="00475B70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4. 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 </w:t>
      </w:r>
      <w:r w:rsidRPr="006A0814">
        <w:rPr>
          <w:rFonts w:ascii="Arial" w:hAnsi="Arial" w:cs="Arial"/>
          <w:shd w:val="clear" w:color="auto" w:fill="FFFFFF"/>
        </w:rPr>
        <w:t>Долговое обязательство муниципального образования не может существовать в форме соглашений и договоров, заключенных от его имени, о пролонгации и реструктуризации долговых обязательств муниципального образования прошлых лет. В соответствии с Федеральным законом "О финансовых основах местного самоуправления в Российской Федерации" от 25.09.97 N 126-ФЗ органы местного самоуправления вправе осуществлять эмиссию муниципальных облигаций и жилищных сертификатов. Размещение (инвестирова</w:t>
      </w:r>
      <w:r w:rsidR="00475B70">
        <w:rPr>
          <w:rFonts w:ascii="Arial" w:hAnsi="Arial" w:cs="Arial"/>
          <w:shd w:val="clear" w:color="auto" w:fill="FFFFFF"/>
        </w:rPr>
        <w:t>ние) свободных остатков сельского</w:t>
      </w:r>
      <w:r w:rsidRPr="006A0814">
        <w:rPr>
          <w:rFonts w:ascii="Arial" w:hAnsi="Arial" w:cs="Arial"/>
          <w:shd w:val="clear" w:color="auto" w:fill="FFFFFF"/>
        </w:rPr>
        <w:t xml:space="preserve"> бюджета путем покупки государственных и муниципальных облигаций, а также размещение муниципальных облигаций осуществляется через уполномоченные банки в соответствии с заключенным договором. Договор муниципального займа заключается путем приобретения гражданином или юридическим лицом выпущенных органом местного самоуправления муниципальных облигаций в порядке, установленном ус</w:t>
      </w:r>
      <w:r w:rsidR="00475B70">
        <w:rPr>
          <w:rFonts w:ascii="Arial" w:hAnsi="Arial" w:cs="Arial"/>
          <w:shd w:val="clear" w:color="auto" w:fill="FFFFFF"/>
        </w:rPr>
        <w:t>тавом Ярцевского сельсовета</w:t>
      </w:r>
      <w:r w:rsidRPr="006A0814">
        <w:rPr>
          <w:rFonts w:ascii="Arial" w:hAnsi="Arial" w:cs="Arial"/>
          <w:shd w:val="clear" w:color="auto" w:fill="FFFFFF"/>
        </w:rPr>
        <w:t xml:space="preserve"> (статьи 13, 15, 16). Предельно допустимая сумма долговых обязательств органов местного самоуправления не должна превышать 15 процентов</w:t>
      </w:r>
      <w:r w:rsidR="00475B70">
        <w:rPr>
          <w:rFonts w:ascii="Arial" w:hAnsi="Arial" w:cs="Arial"/>
          <w:shd w:val="clear" w:color="auto" w:fill="FFFFFF"/>
        </w:rPr>
        <w:t xml:space="preserve"> объема расходной части сельского</w:t>
      </w:r>
      <w:r w:rsidRPr="006A0814">
        <w:rPr>
          <w:rFonts w:ascii="Arial" w:hAnsi="Arial" w:cs="Arial"/>
          <w:shd w:val="clear" w:color="auto" w:fill="FFFFFF"/>
        </w:rPr>
        <w:t xml:space="preserve"> бюджета, краткосрочные заимствования в любой форме не могут п</w:t>
      </w:r>
      <w:r w:rsidR="00475B70">
        <w:rPr>
          <w:rFonts w:ascii="Arial" w:hAnsi="Arial" w:cs="Arial"/>
          <w:shd w:val="clear" w:color="auto" w:fill="FFFFFF"/>
        </w:rPr>
        <w:t>роизводиться до утверждения сельского</w:t>
      </w:r>
      <w:r w:rsidRPr="006A0814">
        <w:rPr>
          <w:rFonts w:ascii="Arial" w:hAnsi="Arial" w:cs="Arial"/>
          <w:shd w:val="clear" w:color="auto" w:fill="FFFFFF"/>
        </w:rPr>
        <w:t xml:space="preserve"> бюджета на текущий финансовый год. Долговые обязательства муниципального образования погашаются в сроки, которые определяются условиями заимствования и не могут превышать 10 лет. В объем муниципального долга включаются основная номинальная сумма долга по муниципальным ценным бумагам, объем основного долга по полученным кредитам, объем основного долга по бюджетным ссудам и кредитам, полученным муниципальным образованием от других бюджетных уровней, объем обязательств по муниципальным гарантиям.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5. </w:t>
      </w:r>
      <w:proofErr w:type="gramStart"/>
      <w:r w:rsidRPr="006A0814">
        <w:rPr>
          <w:rFonts w:ascii="Arial" w:hAnsi="Arial" w:cs="Arial"/>
        </w:rPr>
        <w:t>В случае если муниципальное долговое обязательство, выраженное в валюте Российской Федерации, не предъявлено к погашению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представительных органов поселения.</w:t>
      </w:r>
      <w:proofErr w:type="gramEnd"/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По истечении трех лет с даты, следующей за датой погашения, предусмотренной условиями муниципального долгового обязательства, или по истечении срока муниципальной гарантии администрация поселения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</w:t>
      </w:r>
      <w:r w:rsidR="00475B70">
        <w:rPr>
          <w:rFonts w:ascii="Arial" w:hAnsi="Arial" w:cs="Arial"/>
        </w:rPr>
        <w:t>финансирования дефицита сельского</w:t>
      </w:r>
      <w:r w:rsidRPr="006A0814">
        <w:rPr>
          <w:rFonts w:ascii="Arial" w:hAnsi="Arial" w:cs="Arial"/>
        </w:rPr>
        <w:t xml:space="preserve"> бюджета.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6. Реструктуризацией муниципального долга поселения понимается основанное на соглашении прекращение долговых обязательств, составляющих муниципальный долг поселения,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6A0814" w:rsidRPr="006A0814" w:rsidRDefault="006A0814" w:rsidP="006A0814">
      <w:pPr>
        <w:widowControl w:val="0"/>
        <w:tabs>
          <w:tab w:val="left" w:pos="9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7. Реструктуризация муниципального долга поселения может быть </w:t>
      </w:r>
      <w:r w:rsidRPr="006A0814">
        <w:rPr>
          <w:rFonts w:ascii="Arial" w:hAnsi="Arial" w:cs="Arial"/>
        </w:rPr>
        <w:lastRenderedPageBreak/>
        <w:t>осуществлена с частичным списанием (сокращением) суммы основного долга и сумм расходов на обслуживание муниципального долга поселения.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8. Сумма расходов бюджета поселения на обслуживание </w:t>
      </w:r>
      <w:proofErr w:type="spellStart"/>
      <w:r w:rsidRPr="006A0814">
        <w:rPr>
          <w:rFonts w:ascii="Arial" w:hAnsi="Arial" w:cs="Arial"/>
        </w:rPr>
        <w:t>реструктурируемого</w:t>
      </w:r>
      <w:proofErr w:type="spellEnd"/>
      <w:r w:rsidRPr="006A0814">
        <w:rPr>
          <w:rFonts w:ascii="Arial" w:hAnsi="Arial" w:cs="Arial"/>
        </w:rPr>
        <w:t xml:space="preserve"> долга не включается в объем расходов на обслуживание долгового обязательства в текущем году, если указанная сумма включается в общий объем </w:t>
      </w:r>
      <w:proofErr w:type="spellStart"/>
      <w:r w:rsidRPr="006A0814">
        <w:rPr>
          <w:rFonts w:ascii="Arial" w:hAnsi="Arial" w:cs="Arial"/>
        </w:rPr>
        <w:t>реструктурируемых</w:t>
      </w:r>
      <w:proofErr w:type="spellEnd"/>
      <w:r w:rsidRPr="006A0814">
        <w:rPr>
          <w:rFonts w:ascii="Arial" w:hAnsi="Arial" w:cs="Arial"/>
        </w:rPr>
        <w:t xml:space="preserve"> обязательств.</w:t>
      </w:r>
    </w:p>
    <w:p w:rsidR="006A0814" w:rsidRPr="006A0814" w:rsidRDefault="006A0814" w:rsidP="006A0814">
      <w:pPr>
        <w:widowControl w:val="0"/>
        <w:tabs>
          <w:tab w:val="left" w:pos="9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9. Предельный объем муниципального долга поселения в целях настоящего Положения означает объем муниципального долга, который не может быть превышен при исполнении бюджета поселения. </w:t>
      </w:r>
    </w:p>
    <w:p w:rsidR="006A0814" w:rsidRPr="006A0814" w:rsidRDefault="006A0814" w:rsidP="006A0814">
      <w:pPr>
        <w:widowControl w:val="0"/>
        <w:tabs>
          <w:tab w:val="left" w:pos="9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Предельный объем муниципального долга поселения на очередной финансовый год (очередной финансовый год и каждый год планового периода) устанавливается реш</w:t>
      </w:r>
      <w:r>
        <w:rPr>
          <w:rFonts w:ascii="Arial" w:hAnsi="Arial" w:cs="Arial"/>
        </w:rPr>
        <w:t>ением Совета депутатов о сельском</w:t>
      </w:r>
      <w:r w:rsidRPr="006A0814">
        <w:rPr>
          <w:rFonts w:ascii="Arial" w:hAnsi="Arial" w:cs="Arial"/>
        </w:rPr>
        <w:t xml:space="preserve"> бюджете. 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10. Предельный объем муниципального долга поселения не должен превышать утвержденный общий годовой объем доходов бюджета поселения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A0814">
        <w:rPr>
          <w:rFonts w:ascii="Arial" w:hAnsi="Arial" w:cs="Arial"/>
        </w:rPr>
        <w:t>Если в муниципальном образовании доля межбюджетных трансфертов из бюджета (за исключением субвенций) 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местных бюджетов, то предельный объем муниципального долга поселения не должен превышать 50 процентов утвержденного общего го</w:t>
      </w:r>
      <w:r w:rsidR="0027006A">
        <w:rPr>
          <w:rFonts w:ascii="Arial" w:hAnsi="Arial" w:cs="Arial"/>
        </w:rPr>
        <w:t>дового объема доходов сельского</w:t>
      </w:r>
      <w:r w:rsidRPr="006A0814">
        <w:rPr>
          <w:rFonts w:ascii="Arial" w:hAnsi="Arial" w:cs="Arial"/>
        </w:rPr>
        <w:t xml:space="preserve"> бюджета без учета утвержденного объема безвозмездных поступлений и</w:t>
      </w:r>
      <w:proofErr w:type="gramEnd"/>
      <w:r w:rsidRPr="006A0814">
        <w:rPr>
          <w:rFonts w:ascii="Arial" w:hAnsi="Arial" w:cs="Arial"/>
        </w:rPr>
        <w:t xml:space="preserve"> поступлений налоговых доходов по дополнительным нормативам отчислений.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11. Если при исполнении бюджета поселения объем муниципального долга превышает предельный объем муниципального долга поселения, установленный </w:t>
      </w:r>
      <w:proofErr w:type="gramStart"/>
      <w:r w:rsidRPr="006A0814">
        <w:rPr>
          <w:rFonts w:ascii="Arial" w:hAnsi="Arial" w:cs="Arial"/>
        </w:rPr>
        <w:t>решением</w:t>
      </w:r>
      <w:proofErr w:type="gramEnd"/>
      <w:r w:rsidRPr="006A0814">
        <w:rPr>
          <w:rFonts w:ascii="Arial" w:hAnsi="Arial" w:cs="Arial"/>
        </w:rPr>
        <w:t xml:space="preserve"> о бюджете поселения уполномоченный орган местного самоуправления поселения вправе принимать новые долговые обязательства только после приведения объема муниципального долга поселения в соответствии требованиями настоящей статьи.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12. Решением Совета депутатов о бюджете поселения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т.</w:t>
      </w:r>
      <w:r w:rsidR="0027006A">
        <w:rPr>
          <w:rFonts w:ascii="Arial" w:hAnsi="Arial" w:cs="Arial"/>
        </w:rPr>
        <w:t xml:space="preserve"> </w:t>
      </w:r>
      <w:r w:rsidRPr="006A0814">
        <w:rPr>
          <w:rFonts w:ascii="Arial" w:hAnsi="Arial" w:cs="Arial"/>
        </w:rPr>
        <w:t>ч. верхнего предела долга по муниципальным гарантиям.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Верхний предел муниципального долга устанавливается с соблюдением </w:t>
      </w:r>
      <w:bookmarkStart w:id="0" w:name="_GoBack"/>
      <w:bookmarkEnd w:id="0"/>
      <w:r w:rsidRPr="006A0814">
        <w:rPr>
          <w:rFonts w:ascii="Arial" w:hAnsi="Arial" w:cs="Arial"/>
        </w:rPr>
        <w:t>ограничений, установленных пунктом 1 настоящей статьи.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BD135E">
        <w:rPr>
          <w:rFonts w:ascii="Arial" w:hAnsi="Arial" w:cs="Arial"/>
        </w:rPr>
        <w:t>13.</w:t>
      </w:r>
      <w:r w:rsidRPr="006A0814">
        <w:rPr>
          <w:rFonts w:ascii="Arial" w:hAnsi="Arial" w:cs="Arial"/>
          <w:b/>
        </w:rPr>
        <w:t xml:space="preserve"> </w:t>
      </w:r>
      <w:r w:rsidRPr="006A0814">
        <w:rPr>
          <w:rFonts w:ascii="Arial" w:hAnsi="Arial" w:cs="Arial"/>
        </w:rPr>
        <w:t>Поступления в бюджет поселения средств от заимствований учитываются в</w:t>
      </w:r>
      <w:r w:rsidRPr="006A0814">
        <w:rPr>
          <w:rFonts w:ascii="Arial" w:hAnsi="Arial" w:cs="Arial"/>
          <w:b/>
        </w:rPr>
        <w:t xml:space="preserve"> </w:t>
      </w:r>
      <w:r w:rsidRPr="006A0814">
        <w:rPr>
          <w:rFonts w:ascii="Arial" w:hAnsi="Arial" w:cs="Arial"/>
        </w:rPr>
        <w:t xml:space="preserve">источниках </w:t>
      </w:r>
      <w:r>
        <w:rPr>
          <w:rFonts w:ascii="Arial" w:hAnsi="Arial" w:cs="Arial"/>
        </w:rPr>
        <w:t>финансирования дефицита сельского</w:t>
      </w:r>
      <w:r w:rsidRPr="006A0814">
        <w:rPr>
          <w:rFonts w:ascii="Arial" w:hAnsi="Arial" w:cs="Arial"/>
        </w:rPr>
        <w:t xml:space="preserve"> бюджета путем увеличения </w:t>
      </w:r>
      <w:proofErr w:type="gramStart"/>
      <w:r w:rsidRPr="006A0814">
        <w:rPr>
          <w:rFonts w:ascii="Arial" w:hAnsi="Arial" w:cs="Arial"/>
        </w:rPr>
        <w:t xml:space="preserve">объема источников </w:t>
      </w:r>
      <w:r>
        <w:rPr>
          <w:rFonts w:ascii="Arial" w:hAnsi="Arial" w:cs="Arial"/>
        </w:rPr>
        <w:t>финансирования дефицита сельского</w:t>
      </w:r>
      <w:r w:rsidRPr="006A0814">
        <w:rPr>
          <w:rFonts w:ascii="Arial" w:hAnsi="Arial" w:cs="Arial"/>
        </w:rPr>
        <w:t xml:space="preserve"> бюджета</w:t>
      </w:r>
      <w:proofErr w:type="gramEnd"/>
      <w:r w:rsidRPr="006A0814">
        <w:rPr>
          <w:rFonts w:ascii="Arial" w:hAnsi="Arial" w:cs="Arial"/>
        </w:rPr>
        <w:t>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14. Все расходы на обслуживание долговых обязательств, включая дисконт или разницу между ценой размещения и ценой погашения (выкупа) по муниципальным ценным бумагам поселения, отражаются в бюджете как расходы на обслуживание муниципального долга поселения.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15. Доходы, полученные от размещения муниципальных ценных бумаг, в сумме, превышающей номинальную стоимость, доходы, полученные в качестве накопленного купонного дохода, а также доходы, полученные в случае выкупа ценных бумаг по цене ниже цены размещения, относятся на уменьшение фактических </w:t>
      </w:r>
      <w:proofErr w:type="gramStart"/>
      <w:r w:rsidRPr="006A0814">
        <w:rPr>
          <w:rFonts w:ascii="Arial" w:hAnsi="Arial" w:cs="Arial"/>
        </w:rPr>
        <w:t>расходов</w:t>
      </w:r>
      <w:proofErr w:type="gramEnd"/>
      <w:r w:rsidRPr="006A0814">
        <w:rPr>
          <w:rFonts w:ascii="Arial" w:hAnsi="Arial" w:cs="Arial"/>
        </w:rPr>
        <w:t xml:space="preserve"> на обслуживание муниципального долга в финансовом текущем году.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16. Погашение основной суммы муниципального долга поселения, возникшего из муниципальных заимствований поселения, учитывается в </w:t>
      </w:r>
      <w:r w:rsidRPr="006A0814">
        <w:rPr>
          <w:rFonts w:ascii="Arial" w:hAnsi="Arial" w:cs="Arial"/>
        </w:rPr>
        <w:lastRenderedPageBreak/>
        <w:t xml:space="preserve">источниках финансирования дефицита бюджета поселения путем уменьшения </w:t>
      </w:r>
      <w:proofErr w:type="gramStart"/>
      <w:r w:rsidRPr="006A0814">
        <w:rPr>
          <w:rFonts w:ascii="Arial" w:hAnsi="Arial" w:cs="Arial"/>
        </w:rPr>
        <w:t>объема источников финансирования дефицита бюджета поселения</w:t>
      </w:r>
      <w:proofErr w:type="gramEnd"/>
      <w:r w:rsidRPr="006A0814">
        <w:rPr>
          <w:rFonts w:ascii="Arial" w:hAnsi="Arial" w:cs="Arial"/>
        </w:rPr>
        <w:t>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17. Программа муниципальных внутренних заимствований поселения на очередной финансовый год (очередной финансовый год и плановый период) представляет собой перечень внутренний заимствований поселения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Программа муниципальных заимствований на очередной финансовый год (очередной финансовый год и плановый период) является приложением к решению Совета депутатов о бюджете поселения на очередной финансовый год (очередной финансовый год и плановый период).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18. Проведение в соответствии со статьей 7 настоящего Положения реструктуризации муниципального долга не отражается в программе муниципальных внутренних заимствований.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19. </w:t>
      </w:r>
      <w:proofErr w:type="gramStart"/>
      <w:r w:rsidRPr="006A0814">
        <w:rPr>
          <w:rFonts w:ascii="Arial" w:hAnsi="Arial" w:cs="Arial"/>
        </w:rPr>
        <w:t>Муниципальная гарантия – вид долгового обязательства, в силу которого поселение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  <w:proofErr w:type="gramEnd"/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20. От имени поселения муниципальные гарантии предоставляются администрацией поселения в пределах общей суммы предоставляемых гарантий, указанной в решении Совета депутатов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 в порядке, установленном муниципальными правовыми актами.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6A0814" w:rsidRPr="006A0814" w:rsidRDefault="006A0814" w:rsidP="00475B70">
      <w:pPr>
        <w:widowControl w:val="0"/>
        <w:shd w:val="clear" w:color="auto" w:fill="F8F9FA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6A0814" w:rsidRPr="006A0814" w:rsidRDefault="006A0814" w:rsidP="00475B70">
      <w:pPr>
        <w:widowControl w:val="0"/>
        <w:shd w:val="clear" w:color="auto" w:fill="F8F9FA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21.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6A0814" w:rsidRPr="006A0814" w:rsidRDefault="006A0814" w:rsidP="00475B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22. Предоставление и исполнение муниципальных гарантий подлежат отражению в муниципальной долговой книге.</w:t>
      </w:r>
    </w:p>
    <w:p w:rsidR="006A0814" w:rsidRPr="006A0814" w:rsidRDefault="006A0814" w:rsidP="00475B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23. </w:t>
      </w:r>
      <w:proofErr w:type="gramStart"/>
      <w:r w:rsidRPr="006A0814">
        <w:rPr>
          <w:rFonts w:ascii="Arial" w:hAnsi="Arial" w:cs="Arial"/>
        </w:rPr>
        <w:t>Администрация поселения ведет учет выданных гара</w:t>
      </w:r>
      <w:r w:rsidR="00475B70">
        <w:rPr>
          <w:rFonts w:ascii="Arial" w:hAnsi="Arial" w:cs="Arial"/>
        </w:rPr>
        <w:t xml:space="preserve">нтий, увеличения </w:t>
      </w:r>
      <w:r w:rsidRPr="006A0814">
        <w:rPr>
          <w:rFonts w:ascii="Arial" w:hAnsi="Arial" w:cs="Arial"/>
        </w:rPr>
        <w:t xml:space="preserve">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</w:t>
      </w:r>
      <w:r w:rsidRPr="006A0814">
        <w:rPr>
          <w:rFonts w:ascii="Arial" w:hAnsi="Arial" w:cs="Arial"/>
        </w:rPr>
        <w:lastRenderedPageBreak/>
        <w:t>гарантиями.</w:t>
      </w:r>
      <w:proofErr w:type="gramEnd"/>
    </w:p>
    <w:p w:rsidR="006A0814" w:rsidRPr="006A0814" w:rsidRDefault="006A0814" w:rsidP="00475B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24. Предоставление муниципальных гарантий осуществляется </w:t>
      </w:r>
      <w:proofErr w:type="gramStart"/>
      <w:r w:rsidRPr="006A0814">
        <w:rPr>
          <w:rFonts w:ascii="Arial" w:hAnsi="Arial" w:cs="Arial"/>
        </w:rPr>
        <w:t>в соответствии с полномочиями администрации поселения на основании решения Совета депутатов о бюджете на очередной финансовый год</w:t>
      </w:r>
      <w:proofErr w:type="gramEnd"/>
      <w:r w:rsidRPr="006A0814">
        <w:rPr>
          <w:rFonts w:ascii="Arial" w:hAnsi="Arial" w:cs="Arial"/>
        </w:rPr>
        <w:t xml:space="preserve"> (очередной финансовый год и плановый период), решений администрации поселения, а также договора о предоставлении муниципальной гарантии при условии: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а) проведение анализа финансового состояния принципала;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б) отсутствия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гарантиям, ранее предоставленным муниципальному образованию.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25.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администрацию поселения, документов согласно перечню, устанавливаемому администрацией поселения.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Поселение в целях предоставления гарантии и исполнения своих обязательств по гарантиям перед бенефициаром вправе воспользоваться услугами агента, назначаемого администрацией поселения.</w:t>
      </w:r>
    </w:p>
    <w:p w:rsidR="006A0814" w:rsidRPr="006A0814" w:rsidRDefault="006A0814" w:rsidP="006A081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>26. Решением Совета депутатов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муниципальных гарантий.</w:t>
      </w:r>
    </w:p>
    <w:p w:rsidR="006A0814" w:rsidRPr="006A0814" w:rsidRDefault="006A0814" w:rsidP="00475B70">
      <w:pPr>
        <w:widowControl w:val="0"/>
        <w:shd w:val="clear" w:color="auto" w:fill="F8F9FA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A0814">
        <w:rPr>
          <w:rFonts w:ascii="Arial" w:hAnsi="Arial" w:cs="Arial"/>
        </w:rPr>
        <w:t xml:space="preserve">27. </w:t>
      </w:r>
      <w:proofErr w:type="gramStart"/>
      <w:r w:rsidRPr="006A0814">
        <w:rPr>
          <w:rFonts w:ascii="Arial" w:hAnsi="Arial" w:cs="Arial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</w:t>
      </w:r>
      <w:r w:rsidRPr="00475B70">
        <w:rPr>
          <w:rFonts w:ascii="Arial" w:hAnsi="Arial" w:cs="Arial"/>
        </w:rPr>
        <w:t>(за исключением</w:t>
      </w:r>
      <w:r w:rsidRPr="006A0814">
        <w:rPr>
          <w:rFonts w:ascii="Arial" w:hAnsi="Arial" w:cs="Arial"/>
        </w:rPr>
        <w:t>) муниципальных унитарных предприятий, имущество которых принадлежит им на праве хозяйственного ведения и находится</w:t>
      </w:r>
      <w:r w:rsidR="00475B70">
        <w:rPr>
          <w:rFonts w:ascii="Arial" w:hAnsi="Arial" w:cs="Arial"/>
        </w:rPr>
        <w:t xml:space="preserve"> в муниципальной собственности </w:t>
      </w:r>
      <w:r w:rsidRPr="006A0814">
        <w:rPr>
          <w:rFonts w:ascii="Arial" w:hAnsi="Arial" w:cs="Arial"/>
        </w:rPr>
        <w:t>соответствующих муниципальных образований, предоставляющих муниципальные гарантии по обязательствам таких муниципальных унитарных предприятий, некоммерческих организаций, крестьянских (фермерских) хозяйств, индивидуальных предпринимателей и физических лиц».</w:t>
      </w:r>
      <w:proofErr w:type="gramEnd"/>
    </w:p>
    <w:p w:rsidR="00274C24" w:rsidRPr="00082DAD" w:rsidRDefault="00274C24" w:rsidP="00C577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2.</w:t>
      </w:r>
      <w:r w:rsidRPr="00082DAD">
        <w:rPr>
          <w:rFonts w:ascii="Arial" w:hAnsi="Arial" w:cs="Arial"/>
        </w:rPr>
        <w:t xml:space="preserve"> </w:t>
      </w:r>
      <w:proofErr w:type="gramStart"/>
      <w:r w:rsidRPr="00082DAD">
        <w:rPr>
          <w:rFonts w:ascii="Arial" w:hAnsi="Arial" w:cs="Arial"/>
        </w:rPr>
        <w:t>Контроль за</w:t>
      </w:r>
      <w:proofErr w:type="gramEnd"/>
      <w:r w:rsidRPr="00082DAD">
        <w:rPr>
          <w:rFonts w:ascii="Arial" w:hAnsi="Arial" w:cs="Arial"/>
        </w:rPr>
        <w:t xml:space="preserve"> исполнением Решения возложить на постоянную де</w:t>
      </w:r>
      <w:r w:rsidR="00D35700">
        <w:rPr>
          <w:rFonts w:ascii="Arial" w:hAnsi="Arial" w:cs="Arial"/>
        </w:rPr>
        <w:t xml:space="preserve">путатскую комиссию по </w:t>
      </w:r>
      <w:r w:rsidRPr="00082DAD">
        <w:rPr>
          <w:rFonts w:ascii="Arial" w:hAnsi="Arial" w:cs="Arial"/>
        </w:rPr>
        <w:t xml:space="preserve">бюджету, </w:t>
      </w:r>
      <w:r w:rsidR="00D35700">
        <w:rPr>
          <w:rFonts w:ascii="Arial" w:hAnsi="Arial" w:cs="Arial"/>
        </w:rPr>
        <w:t xml:space="preserve">финансам, </w:t>
      </w:r>
      <w:r w:rsidRPr="00082DAD">
        <w:rPr>
          <w:rFonts w:ascii="Arial" w:hAnsi="Arial" w:cs="Arial"/>
        </w:rPr>
        <w:t xml:space="preserve">налоговой </w:t>
      </w:r>
      <w:r w:rsidR="00D35700">
        <w:rPr>
          <w:rFonts w:ascii="Arial" w:hAnsi="Arial" w:cs="Arial"/>
        </w:rPr>
        <w:t xml:space="preserve">и </w:t>
      </w:r>
      <w:r w:rsidRPr="00082DAD">
        <w:rPr>
          <w:rFonts w:ascii="Arial" w:hAnsi="Arial" w:cs="Arial"/>
        </w:rPr>
        <w:t>экономич</w:t>
      </w:r>
      <w:r w:rsidR="00D35700">
        <w:rPr>
          <w:rFonts w:ascii="Arial" w:hAnsi="Arial" w:cs="Arial"/>
        </w:rPr>
        <w:t>еской политике (Соколова Э.А.)</w:t>
      </w:r>
      <w:r w:rsidRPr="00082DAD">
        <w:rPr>
          <w:rFonts w:ascii="Arial" w:hAnsi="Arial" w:cs="Arial"/>
        </w:rPr>
        <w:t>.</w:t>
      </w:r>
    </w:p>
    <w:p w:rsidR="00274C24" w:rsidRPr="00082DAD" w:rsidRDefault="00274C24" w:rsidP="00C577BA">
      <w:pPr>
        <w:ind w:firstLine="709"/>
        <w:jc w:val="both"/>
        <w:rPr>
          <w:rFonts w:ascii="Arial" w:hAnsi="Arial" w:cs="Arial"/>
        </w:rPr>
      </w:pPr>
      <w:r w:rsidRPr="00D35700">
        <w:rPr>
          <w:rFonts w:ascii="Arial" w:hAnsi="Arial" w:cs="Arial"/>
          <w:b/>
        </w:rPr>
        <w:t>3.</w:t>
      </w:r>
      <w:r w:rsidRPr="00082DAD">
        <w:rPr>
          <w:rFonts w:ascii="Arial" w:hAnsi="Arial" w:cs="Arial"/>
        </w:rPr>
        <w:t xml:space="preserve"> Решение вступает в силу со дня, следующего за днем его официального опубликования в печатн</w:t>
      </w:r>
      <w:r w:rsidR="00C577BA">
        <w:rPr>
          <w:rFonts w:ascii="Arial" w:hAnsi="Arial" w:cs="Arial"/>
        </w:rPr>
        <w:t>ом издании «Ярцевский</w:t>
      </w:r>
      <w:r w:rsidR="00A03AFC" w:rsidRPr="00082DAD">
        <w:rPr>
          <w:rFonts w:ascii="Arial" w:hAnsi="Arial" w:cs="Arial"/>
        </w:rPr>
        <w:t xml:space="preserve"> вестник»</w:t>
      </w:r>
      <w:r w:rsidRPr="00082DAD">
        <w:rPr>
          <w:rFonts w:ascii="Arial" w:hAnsi="Arial" w:cs="Arial"/>
        </w:rPr>
        <w:t xml:space="preserve">, и подлежит размещению на официальном информационном Интернет-сайте </w:t>
      </w:r>
      <w:r w:rsidR="007E6615" w:rsidRPr="009A1C9B">
        <w:rPr>
          <w:rFonts w:ascii="Arial" w:hAnsi="Arial" w:cs="Arial"/>
          <w:i/>
          <w:iCs/>
        </w:rPr>
        <w:t xml:space="preserve">- </w:t>
      </w:r>
      <w:proofErr w:type="spellStart"/>
      <w:r w:rsidR="007E6615" w:rsidRPr="007E6615">
        <w:rPr>
          <w:rFonts w:ascii="Arial" w:hAnsi="Arial" w:cs="Arial"/>
          <w:iCs/>
        </w:rPr>
        <w:t>Ярцевский.рф</w:t>
      </w:r>
      <w:proofErr w:type="spellEnd"/>
      <w:r w:rsidR="007E6615" w:rsidRPr="007E6615">
        <w:rPr>
          <w:rFonts w:ascii="Arial" w:hAnsi="Arial" w:cs="Arial"/>
          <w:iCs/>
        </w:rPr>
        <w:t>.</w:t>
      </w:r>
    </w:p>
    <w:p w:rsidR="00274C24" w:rsidRPr="00082DAD" w:rsidRDefault="00274C24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348" w:rsidRDefault="001C2348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Ярцевского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</w:t>
      </w:r>
    </w:p>
    <w:p w:rsidR="007E6615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</w:t>
      </w:r>
      <w:r w:rsidR="00D35700">
        <w:rPr>
          <w:rFonts w:ascii="Arial" w:hAnsi="Arial" w:cs="Arial"/>
        </w:rPr>
        <w:t xml:space="preserve">                           </w:t>
      </w:r>
      <w:r w:rsidR="006A0814">
        <w:rPr>
          <w:rFonts w:ascii="Arial" w:hAnsi="Arial" w:cs="Arial"/>
        </w:rPr>
        <w:t>Е.А. Гельрот</w:t>
      </w:r>
    </w:p>
    <w:p w:rsidR="007E6615" w:rsidRPr="00082DAD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5A3C" w:rsidRPr="00082DAD" w:rsidRDefault="007E6615" w:rsidP="00082D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Ярцевского</w:t>
      </w:r>
      <w:r w:rsidR="00274C24" w:rsidRPr="00082DAD">
        <w:rPr>
          <w:rFonts w:ascii="Arial" w:hAnsi="Arial" w:cs="Arial"/>
        </w:rPr>
        <w:t xml:space="preserve"> сельсовета                </w:t>
      </w:r>
      <w:r w:rsidR="00A03AFC" w:rsidRPr="00082DAD">
        <w:rPr>
          <w:rFonts w:ascii="Arial" w:hAnsi="Arial" w:cs="Arial"/>
        </w:rPr>
        <w:t xml:space="preserve">                    </w:t>
      </w:r>
      <w:r w:rsidR="001D250D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Р.А. Тихонова</w:t>
      </w:r>
    </w:p>
    <w:sectPr w:rsidR="00E55A3C" w:rsidRPr="00082DAD" w:rsidSect="006A0814">
      <w:headerReference w:type="even" r:id="rId8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60" w:rsidRDefault="00D44360">
      <w:r>
        <w:separator/>
      </w:r>
    </w:p>
  </w:endnote>
  <w:endnote w:type="continuationSeparator" w:id="0">
    <w:p w:rsidR="00D44360" w:rsidRDefault="00D4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60" w:rsidRDefault="00D44360">
      <w:r>
        <w:separator/>
      </w:r>
    </w:p>
  </w:footnote>
  <w:footnote w:type="continuationSeparator" w:id="0">
    <w:p w:rsidR="00D44360" w:rsidRDefault="00D44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61" w:rsidRDefault="00BA70E2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761" w:rsidRDefault="00D443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33"/>
    <w:rsid w:val="00023FA2"/>
    <w:rsid w:val="00032C45"/>
    <w:rsid w:val="00082DAD"/>
    <w:rsid w:val="000D2516"/>
    <w:rsid w:val="001005E3"/>
    <w:rsid w:val="00147555"/>
    <w:rsid w:val="001C2348"/>
    <w:rsid w:val="001D250D"/>
    <w:rsid w:val="00216773"/>
    <w:rsid w:val="00236B28"/>
    <w:rsid w:val="0027006A"/>
    <w:rsid w:val="00274C24"/>
    <w:rsid w:val="002822F5"/>
    <w:rsid w:val="002D5F69"/>
    <w:rsid w:val="002F3072"/>
    <w:rsid w:val="002F6F9C"/>
    <w:rsid w:val="00303314"/>
    <w:rsid w:val="00304590"/>
    <w:rsid w:val="003147FC"/>
    <w:rsid w:val="00350FD9"/>
    <w:rsid w:val="00354FA6"/>
    <w:rsid w:val="00414D33"/>
    <w:rsid w:val="00442124"/>
    <w:rsid w:val="00452DBB"/>
    <w:rsid w:val="00475B70"/>
    <w:rsid w:val="004A1AAD"/>
    <w:rsid w:val="004C6DE3"/>
    <w:rsid w:val="005348AD"/>
    <w:rsid w:val="005433B6"/>
    <w:rsid w:val="00586DB3"/>
    <w:rsid w:val="005C5276"/>
    <w:rsid w:val="005E750F"/>
    <w:rsid w:val="00610B7D"/>
    <w:rsid w:val="0061519C"/>
    <w:rsid w:val="00627349"/>
    <w:rsid w:val="00627F3A"/>
    <w:rsid w:val="00636A0A"/>
    <w:rsid w:val="00641096"/>
    <w:rsid w:val="00677BB1"/>
    <w:rsid w:val="006A0814"/>
    <w:rsid w:val="006D35E0"/>
    <w:rsid w:val="00776536"/>
    <w:rsid w:val="007E6615"/>
    <w:rsid w:val="007F3CC2"/>
    <w:rsid w:val="0080436C"/>
    <w:rsid w:val="00813892"/>
    <w:rsid w:val="00893B56"/>
    <w:rsid w:val="00975B61"/>
    <w:rsid w:val="00A03AFC"/>
    <w:rsid w:val="00AB7E57"/>
    <w:rsid w:val="00BA487C"/>
    <w:rsid w:val="00BA70E2"/>
    <w:rsid w:val="00BD135E"/>
    <w:rsid w:val="00BF0A8A"/>
    <w:rsid w:val="00BF59DA"/>
    <w:rsid w:val="00C577BA"/>
    <w:rsid w:val="00CC6296"/>
    <w:rsid w:val="00D3419E"/>
    <w:rsid w:val="00D35700"/>
    <w:rsid w:val="00D44360"/>
    <w:rsid w:val="00D80754"/>
    <w:rsid w:val="00DA5CB9"/>
    <w:rsid w:val="00E5051F"/>
    <w:rsid w:val="00E548EF"/>
    <w:rsid w:val="00E55A3C"/>
    <w:rsid w:val="00EC7449"/>
    <w:rsid w:val="00F53633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27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4C24"/>
  </w:style>
  <w:style w:type="paragraph" w:customStyle="1" w:styleId="ConsNormal">
    <w:name w:val="ConsNormal"/>
    <w:rsid w:val="0027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74C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24"/>
    <w:pPr>
      <w:widowControl w:val="0"/>
      <w:shd w:val="clear" w:color="auto" w:fill="FFFFFF"/>
      <w:spacing w:line="331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27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2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F6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27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4C24"/>
  </w:style>
  <w:style w:type="paragraph" w:customStyle="1" w:styleId="ConsNormal">
    <w:name w:val="ConsNormal"/>
    <w:rsid w:val="0027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274C2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4C24"/>
    <w:pPr>
      <w:widowControl w:val="0"/>
      <w:shd w:val="clear" w:color="auto" w:fill="FFFFFF"/>
      <w:spacing w:line="331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ConsPlusTitle">
    <w:name w:val="ConsPlusTitle"/>
    <w:rsid w:val="00274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2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F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4FFD236067AF3E3AC8D3C269878DB7E68BA9964B04D8441E25B97BC3E65AF1l3S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2022-06-08T09:29:00Z</cp:lastPrinted>
  <dcterms:created xsi:type="dcterms:W3CDTF">2022-06-08T07:36:00Z</dcterms:created>
  <dcterms:modified xsi:type="dcterms:W3CDTF">2022-06-08T09:31:00Z</dcterms:modified>
</cp:coreProperties>
</file>